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94BFD" w14:textId="77777777" w:rsidR="00F942A1" w:rsidRDefault="00F942A1" w:rsidP="00F942A1">
      <w:pPr>
        <w:spacing w:before="60" w:after="6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2326FC">
        <w:rPr>
          <w:rFonts w:ascii="Arial" w:hAnsi="Arial" w:cs="Arial"/>
          <w:b/>
          <w:caps/>
          <w:sz w:val="32"/>
          <w:szCs w:val="32"/>
        </w:rPr>
        <w:t>Szakértői vélemény</w:t>
      </w:r>
    </w:p>
    <w:p w14:paraId="67450811" w14:textId="77777777" w:rsidR="00F942A1" w:rsidRPr="002326FC" w:rsidRDefault="00F942A1" w:rsidP="00F942A1">
      <w:pPr>
        <w:spacing w:before="60" w:after="6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tbl>
      <w:tblPr>
        <w:tblStyle w:val="Rcsostblzat"/>
        <w:tblW w:w="9352" w:type="dxa"/>
        <w:tblLook w:val="04A0" w:firstRow="1" w:lastRow="0" w:firstColumn="1" w:lastColumn="0" w:noHBand="0" w:noVBand="1"/>
      </w:tblPr>
      <w:tblGrid>
        <w:gridCol w:w="3823"/>
        <w:gridCol w:w="5529"/>
      </w:tblGrid>
      <w:tr w:rsidR="00F942A1" w:rsidRPr="00C153CA" w14:paraId="4FA35B87" w14:textId="77777777" w:rsidTr="00676B59">
        <w:trPr>
          <w:trHeight w:val="627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536863" w14:textId="77777777" w:rsidR="00F942A1" w:rsidRPr="007E3E4A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 w:rsidRPr="007E3E4A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Képzés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 xml:space="preserve"> (képzési program)</w:t>
            </w:r>
            <w:r w:rsidRPr="007E3E4A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 xml:space="preserve"> megnevezése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40D8939A" w14:textId="11D3FEF4" w:rsidR="00F942A1" w:rsidRPr="00C153CA" w:rsidRDefault="001A3EF4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DROGERISTA</w:t>
            </w:r>
          </w:p>
        </w:tc>
      </w:tr>
      <w:tr w:rsidR="004C4EAB" w:rsidRPr="00C153CA" w14:paraId="3FC34AF8" w14:textId="77777777" w:rsidTr="00676B59">
        <w:trPr>
          <w:trHeight w:val="627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14814F" w14:textId="6E374CC0" w:rsidR="004C4EAB" w:rsidRPr="007E3E4A" w:rsidRDefault="004C4EAB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Felnőttképző megnevezése és engedélyszáma: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2C93F9AE" w14:textId="77777777" w:rsidR="00FB3885" w:rsidRPr="00FB3885" w:rsidRDefault="00FB3885" w:rsidP="00FB38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3885">
              <w:rPr>
                <w:rFonts w:ascii="Arial" w:hAnsi="Arial" w:cs="Arial"/>
                <w:sz w:val="20"/>
                <w:szCs w:val="20"/>
              </w:rPr>
              <w:t>NOVUM7 SZOLGÁLTATÓ Kft.</w:t>
            </w:r>
          </w:p>
          <w:p w14:paraId="43DE54CA" w14:textId="77777777" w:rsidR="00FB3885" w:rsidRPr="00FB3885" w:rsidRDefault="00FB3885" w:rsidP="00FB388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B3885">
              <w:rPr>
                <w:rFonts w:ascii="Arial" w:hAnsi="Arial" w:cs="Arial"/>
                <w:bCs/>
                <w:sz w:val="20"/>
                <w:szCs w:val="20"/>
              </w:rPr>
              <w:t>Engedélyszám: E/2022/000158,</w:t>
            </w:r>
          </w:p>
          <w:p w14:paraId="28B1958F" w14:textId="43679549" w:rsidR="001A3EF4" w:rsidRPr="00C153CA" w:rsidRDefault="00FB3885" w:rsidP="00FB38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3885">
              <w:rPr>
                <w:rFonts w:ascii="Arial" w:hAnsi="Arial" w:cs="Arial"/>
                <w:bCs/>
                <w:sz w:val="20"/>
                <w:szCs w:val="20"/>
              </w:rPr>
              <w:t>Nyilvántartásba vételi szám: B/2022/001469</w:t>
            </w:r>
          </w:p>
        </w:tc>
      </w:tr>
      <w:tr w:rsidR="00F942A1" w:rsidRPr="00C153CA" w14:paraId="6662BDD9" w14:textId="77777777" w:rsidTr="00676B59">
        <w:trPr>
          <w:trHeight w:val="560"/>
        </w:trPr>
        <w:tc>
          <w:tcPr>
            <w:tcW w:w="9352" w:type="dxa"/>
            <w:gridSpan w:val="2"/>
            <w:shd w:val="clear" w:color="auto" w:fill="BFBFBF" w:themeFill="background1" w:themeFillShade="BF"/>
            <w:vAlign w:val="center"/>
          </w:tcPr>
          <w:p w14:paraId="48FB290D" w14:textId="77777777" w:rsidR="00F942A1" w:rsidRPr="00C153CA" w:rsidRDefault="00F942A1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Szakértői megállapítások</w:t>
            </w:r>
          </w:p>
        </w:tc>
      </w:tr>
      <w:tr w:rsidR="00F942A1" w:rsidRPr="00C153CA" w14:paraId="25650DA6" w14:textId="77777777" w:rsidTr="00676B59">
        <w:trPr>
          <w:trHeight w:val="113"/>
        </w:trPr>
        <w:tc>
          <w:tcPr>
            <w:tcW w:w="9352" w:type="dxa"/>
            <w:gridSpan w:val="2"/>
            <w:shd w:val="clear" w:color="auto" w:fill="auto"/>
            <w:vAlign w:val="center"/>
          </w:tcPr>
          <w:p w14:paraId="751A1DC6" w14:textId="48596D19" w:rsidR="00F942A1" w:rsidRDefault="00F942A1" w:rsidP="009E3EB0">
            <w:pPr>
              <w:pStyle w:val="Listaszerbekezds"/>
              <w:numPr>
                <w:ilvl w:val="0"/>
                <w:numId w:val="7"/>
              </w:numPr>
              <w:spacing w:before="120" w:after="12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96D">
              <w:rPr>
                <w:rFonts w:ascii="Arial" w:hAnsi="Arial" w:cs="Arial"/>
                <w:sz w:val="20"/>
                <w:szCs w:val="20"/>
              </w:rPr>
              <w:t xml:space="preserve">A képzési program tartalma megfelel a felnőttképzésről </w:t>
            </w:r>
            <w:r>
              <w:rPr>
                <w:rFonts w:ascii="Arial" w:hAnsi="Arial" w:cs="Arial"/>
                <w:sz w:val="20"/>
                <w:szCs w:val="20"/>
              </w:rPr>
              <w:t xml:space="preserve">szóló </w:t>
            </w:r>
            <w:r w:rsidRPr="00A7396D">
              <w:rPr>
                <w:rFonts w:ascii="Arial" w:hAnsi="Arial" w:cs="Arial"/>
                <w:sz w:val="20"/>
                <w:szCs w:val="20"/>
              </w:rPr>
              <w:t>2013. évi LXXVII. törvény</w:t>
            </w:r>
            <w:r>
              <w:rPr>
                <w:rFonts w:ascii="Arial" w:hAnsi="Arial" w:cs="Arial"/>
                <w:sz w:val="20"/>
                <w:szCs w:val="20"/>
              </w:rPr>
              <w:t xml:space="preserve">nek </w:t>
            </w:r>
            <w:r w:rsidRPr="00F942A1">
              <w:rPr>
                <w:rFonts w:ascii="Arial" w:hAnsi="Arial" w:cs="Arial"/>
                <w:sz w:val="20"/>
                <w:szCs w:val="20"/>
              </w:rPr>
              <w:t>és szakmai oktatás vagy szakmai képzés esetén a szakképzésről szóló törvénynek és a szakképzésről szóló törvény végrehajtásáról szóló kormányrendeletnek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F51D02" w14:textId="77777777" w:rsidR="00F942A1" w:rsidRPr="00A7396D" w:rsidRDefault="00F942A1" w:rsidP="00F942A1">
            <w:pPr>
              <w:pStyle w:val="Listaszerbekezds"/>
              <w:numPr>
                <w:ilvl w:val="0"/>
                <w:numId w:val="7"/>
              </w:numPr>
              <w:spacing w:before="120" w:after="12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96D">
              <w:rPr>
                <w:rFonts w:ascii="Arial" w:hAnsi="Arial" w:cs="Arial"/>
                <w:sz w:val="20"/>
                <w:szCs w:val="20"/>
              </w:rPr>
              <w:t>A képzési programban meghatározott tartalommal, feltételekkel és módon, valamint a képzéssel érintett célcsoport számára megszerezhetők a képzési programban megjelölt kompetenciák.</w:t>
            </w:r>
          </w:p>
          <w:p w14:paraId="276694BE" w14:textId="77777777" w:rsidR="00F942A1" w:rsidRPr="002326FC" w:rsidRDefault="00F942A1" w:rsidP="00F942A1">
            <w:pPr>
              <w:pStyle w:val="Listaszerbekezds"/>
              <w:numPr>
                <w:ilvl w:val="0"/>
                <w:numId w:val="7"/>
              </w:numPr>
              <w:spacing w:before="120" w:after="120" w:line="360" w:lineRule="auto"/>
              <w:ind w:left="45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326FC">
              <w:rPr>
                <w:rFonts w:ascii="Arial" w:hAnsi="Arial" w:cs="Arial"/>
                <w:sz w:val="20"/>
                <w:szCs w:val="20"/>
              </w:rPr>
              <w:t xml:space="preserve"> képzési program minden oldala folyamatos oldalszámozással van ellátva, és az összefűzésre úgy került sor, hogy annak szétválasztására sérülésmentesen nincs lehetőség.</w:t>
            </w:r>
          </w:p>
        </w:tc>
      </w:tr>
      <w:tr w:rsidR="00F942A1" w:rsidRPr="00C153CA" w14:paraId="297FCCFA" w14:textId="77777777" w:rsidTr="00676B59">
        <w:trPr>
          <w:trHeight w:val="636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30C95DDE" w14:textId="77777777" w:rsidR="00F942A1" w:rsidRPr="007E3E4A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Szakértői vélemény kelte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822C8D8" w14:textId="0AE894EE" w:rsidR="00F942A1" w:rsidRPr="00C153CA" w:rsidRDefault="000E3796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Székesfehérvár, </w:t>
            </w:r>
            <w:r w:rsidR="00FB3885">
              <w:rPr>
                <w:rFonts w:ascii="Arial" w:hAnsi="Arial" w:cs="Arial"/>
                <w:sz w:val="20"/>
                <w:szCs w:val="20"/>
              </w:rPr>
              <w:t>2024.04.03.</w:t>
            </w:r>
          </w:p>
        </w:tc>
      </w:tr>
      <w:tr w:rsidR="00F942A1" w:rsidRPr="00C153CA" w14:paraId="3F1B3448" w14:textId="77777777" w:rsidTr="00676B59">
        <w:trPr>
          <w:trHeight w:val="690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E769BD" w14:textId="77777777" w:rsidR="00F942A1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F</w:t>
            </w:r>
            <w:r w:rsidRPr="00666A97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elnőttképzési szakértő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 xml:space="preserve"> neve,</w:t>
            </w:r>
          </w:p>
          <w:p w14:paraId="16D0461D" w14:textId="77777777" w:rsidR="00F942A1" w:rsidRPr="007E3E4A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 w:rsidRPr="00666A97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nyilvántartási száma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E80D4" w14:textId="798C3F4E" w:rsidR="00F942A1" w:rsidRDefault="000E3796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Juhász Edit</w:t>
            </w:r>
          </w:p>
          <w:p w14:paraId="60412AFE" w14:textId="4440958D" w:rsidR="00F942A1" w:rsidRPr="00C153CA" w:rsidRDefault="00F942A1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FSZ/2020/000</w:t>
            </w:r>
            <w:r w:rsidR="000E3796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</w:tr>
      <w:tr w:rsidR="00F942A1" w:rsidRPr="00C153CA" w14:paraId="6B90E644" w14:textId="77777777" w:rsidTr="00676B59">
        <w:trPr>
          <w:trHeight w:val="700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B1781D" w14:textId="77777777" w:rsidR="00F942A1" w:rsidRPr="007E3E4A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F</w:t>
            </w:r>
            <w:r w:rsidRPr="00666A97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elnőttképzési szakértő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 xml:space="preserve"> aláírása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9AEB9" w14:textId="77777777" w:rsidR="00F942A1" w:rsidRPr="00C153CA" w:rsidRDefault="00F942A1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DEB098" w14:textId="77777777" w:rsidR="00F942A1" w:rsidRDefault="00F942A1" w:rsidP="00F942A1">
      <w:pPr>
        <w:jc w:val="center"/>
      </w:pPr>
    </w:p>
    <w:p w14:paraId="6FBDB077" w14:textId="42D707C7" w:rsidR="00326645" w:rsidRPr="002248B7" w:rsidRDefault="00326645" w:rsidP="00326645">
      <w:pPr>
        <w:jc w:val="center"/>
        <w:rPr>
          <w:rFonts w:cstheme="minorHAnsi"/>
          <w:b/>
          <w:sz w:val="20"/>
          <w:szCs w:val="20"/>
        </w:rPr>
      </w:pPr>
    </w:p>
    <w:p w14:paraId="4E52394E" w14:textId="436D4146" w:rsidR="00BF1811" w:rsidRPr="002248B7" w:rsidRDefault="00BF1811" w:rsidP="00326645">
      <w:pPr>
        <w:jc w:val="center"/>
        <w:rPr>
          <w:rFonts w:cstheme="minorHAnsi"/>
          <w:b/>
          <w:sz w:val="20"/>
          <w:szCs w:val="20"/>
        </w:rPr>
      </w:pPr>
    </w:p>
    <w:p w14:paraId="516DEF66" w14:textId="77777777" w:rsidR="00BF1811" w:rsidRPr="002248B7" w:rsidRDefault="00BF1811" w:rsidP="00326645">
      <w:pPr>
        <w:jc w:val="center"/>
        <w:rPr>
          <w:rFonts w:cstheme="minorHAnsi"/>
          <w:b/>
          <w:sz w:val="20"/>
          <w:szCs w:val="20"/>
        </w:rPr>
      </w:pPr>
    </w:p>
    <w:p w14:paraId="600F088C" w14:textId="77777777" w:rsidR="00F942A1" w:rsidRDefault="00F942A1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br w:type="page"/>
      </w:r>
    </w:p>
    <w:p w14:paraId="5CF3C35E" w14:textId="77777777" w:rsidR="004C4EAB" w:rsidRDefault="004C4EAB" w:rsidP="004C4EAB">
      <w:pPr>
        <w:jc w:val="center"/>
        <w:rPr>
          <w:b/>
          <w:sz w:val="40"/>
          <w:szCs w:val="40"/>
        </w:rPr>
      </w:pPr>
    </w:p>
    <w:p w14:paraId="67A1D219" w14:textId="77777777" w:rsidR="004C4EAB" w:rsidRDefault="004C4EAB" w:rsidP="004C4EAB">
      <w:pPr>
        <w:jc w:val="center"/>
        <w:rPr>
          <w:b/>
          <w:sz w:val="40"/>
          <w:szCs w:val="40"/>
        </w:rPr>
      </w:pPr>
    </w:p>
    <w:p w14:paraId="70122D87" w14:textId="77777777" w:rsidR="004C4EAB" w:rsidRDefault="004C4EAB" w:rsidP="004C4EAB">
      <w:pPr>
        <w:jc w:val="center"/>
        <w:rPr>
          <w:b/>
          <w:sz w:val="40"/>
          <w:szCs w:val="40"/>
        </w:rPr>
      </w:pPr>
    </w:p>
    <w:p w14:paraId="5D1C1817" w14:textId="77777777" w:rsidR="004C4EAB" w:rsidRDefault="004C4EAB" w:rsidP="004C4EAB">
      <w:pPr>
        <w:jc w:val="center"/>
        <w:rPr>
          <w:b/>
          <w:sz w:val="40"/>
          <w:szCs w:val="40"/>
        </w:rPr>
      </w:pPr>
    </w:p>
    <w:p w14:paraId="7FBFFFC5" w14:textId="0469778D" w:rsidR="004C4EAB" w:rsidRDefault="004C4EAB" w:rsidP="004C4E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KÉPZÉSI PROGRAM</w:t>
      </w:r>
    </w:p>
    <w:p w14:paraId="03C4324A" w14:textId="77777777" w:rsidR="004C4EAB" w:rsidRDefault="004C4EAB" w:rsidP="004C4EAB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SZAKMAI KÉPZÉS</w:t>
      </w:r>
    </w:p>
    <w:p w14:paraId="18C9EEF7" w14:textId="77777777" w:rsidR="004C4EAB" w:rsidRDefault="004C4EAB" w:rsidP="004C4EAB">
      <w:pPr>
        <w:jc w:val="center"/>
        <w:rPr>
          <w:b/>
          <w:sz w:val="24"/>
          <w:szCs w:val="24"/>
        </w:rPr>
      </w:pPr>
    </w:p>
    <w:p w14:paraId="15E14868" w14:textId="77777777" w:rsidR="004C4EAB" w:rsidRDefault="004C4EAB" w:rsidP="004C4EAB">
      <w:pPr>
        <w:rPr>
          <w:sz w:val="24"/>
          <w:szCs w:val="24"/>
        </w:rPr>
      </w:pPr>
    </w:p>
    <w:p w14:paraId="7EA38CFA" w14:textId="77777777" w:rsidR="004C4EAB" w:rsidRDefault="004C4EAB" w:rsidP="004C4EAB">
      <w:pPr>
        <w:jc w:val="center"/>
        <w:rPr>
          <w:sz w:val="24"/>
          <w:szCs w:val="24"/>
        </w:rPr>
      </w:pPr>
    </w:p>
    <w:p w14:paraId="7C855AD5" w14:textId="00FB7B5E" w:rsidR="005D63E2" w:rsidRPr="005D63E2" w:rsidRDefault="002D5B3D" w:rsidP="005D63E2">
      <w:pPr>
        <w:jc w:val="center"/>
        <w:rPr>
          <w:b/>
          <w:smallCaps/>
          <w:sz w:val="52"/>
          <w:szCs w:val="52"/>
        </w:rPr>
      </w:pPr>
      <w:r>
        <w:rPr>
          <w:b/>
          <w:smallCaps/>
          <w:sz w:val="52"/>
          <w:szCs w:val="52"/>
        </w:rPr>
        <w:t>DROGERISTA</w:t>
      </w:r>
    </w:p>
    <w:p w14:paraId="4F6EFBDF" w14:textId="2245AC57" w:rsidR="003310F8" w:rsidRPr="005D63E2" w:rsidRDefault="003310F8" w:rsidP="004C4EAB">
      <w:pPr>
        <w:jc w:val="center"/>
        <w:rPr>
          <w:b/>
          <w:smallCaps/>
          <w:sz w:val="28"/>
          <w:szCs w:val="28"/>
        </w:rPr>
      </w:pPr>
      <w:r w:rsidRPr="005D63E2">
        <w:rPr>
          <w:b/>
          <w:smallCaps/>
          <w:sz w:val="28"/>
          <w:szCs w:val="28"/>
        </w:rPr>
        <w:t xml:space="preserve">(Programkövetelmény azonosító száma: </w:t>
      </w:r>
      <w:r w:rsidR="00BC52ED">
        <w:rPr>
          <w:b/>
          <w:smallCaps/>
          <w:sz w:val="28"/>
          <w:szCs w:val="28"/>
        </w:rPr>
        <w:t>0416</w:t>
      </w:r>
      <w:r w:rsidR="002D5B3D">
        <w:rPr>
          <w:b/>
          <w:smallCaps/>
          <w:sz w:val="28"/>
          <w:szCs w:val="28"/>
        </w:rPr>
        <w:t>3016</w:t>
      </w:r>
      <w:r w:rsidRPr="005D63E2">
        <w:rPr>
          <w:b/>
          <w:smallCaps/>
          <w:sz w:val="28"/>
          <w:szCs w:val="28"/>
        </w:rPr>
        <w:t>)</w:t>
      </w:r>
    </w:p>
    <w:p w14:paraId="2500A90A" w14:textId="77777777" w:rsidR="003C7106" w:rsidRPr="00093922" w:rsidRDefault="003C7106" w:rsidP="003C7106">
      <w:pPr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Vonatkozó jogszabályok:</w:t>
      </w:r>
    </w:p>
    <w:p w14:paraId="2561A419" w14:textId="77777777" w:rsidR="003C7106" w:rsidRPr="00093922" w:rsidRDefault="003C7106" w:rsidP="003C71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2019. évi LXXX. törvény a szakképzésről</w:t>
      </w:r>
    </w:p>
    <w:p w14:paraId="2DE12727" w14:textId="77777777" w:rsidR="003C7106" w:rsidRPr="00093922" w:rsidRDefault="003C7106" w:rsidP="003C71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12/2020. (II. 7.) Korm. rendelet</w:t>
      </w:r>
    </w:p>
    <w:p w14:paraId="31A7D55E" w14:textId="77777777" w:rsidR="003C7106" w:rsidRPr="00093922" w:rsidRDefault="003C7106" w:rsidP="003C71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2013. évi LXXVII</w:t>
      </w:r>
      <w:r>
        <w:rPr>
          <w:rFonts w:cstheme="minorHAnsi"/>
          <w:b/>
          <w:sz w:val="24"/>
          <w:szCs w:val="24"/>
        </w:rPr>
        <w:t xml:space="preserve">. </w:t>
      </w:r>
      <w:r w:rsidRPr="00093922">
        <w:rPr>
          <w:rFonts w:cstheme="minorHAnsi"/>
          <w:b/>
          <w:sz w:val="24"/>
          <w:szCs w:val="24"/>
        </w:rPr>
        <w:t>törvény</w:t>
      </w:r>
    </w:p>
    <w:p w14:paraId="0EB13498" w14:textId="77777777" w:rsidR="003C7106" w:rsidRPr="00093922" w:rsidRDefault="003C7106" w:rsidP="003C71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11/2020. (II. 7.) Korm. rendelet</w:t>
      </w:r>
    </w:p>
    <w:p w14:paraId="3F3B5C99" w14:textId="77777777" w:rsidR="003C7106" w:rsidRDefault="003C7106" w:rsidP="003C7106"/>
    <w:p w14:paraId="635C27F5" w14:textId="77777777" w:rsidR="003C7106" w:rsidRDefault="003C7106" w:rsidP="003C7106"/>
    <w:p w14:paraId="6175BBB1" w14:textId="77777777" w:rsidR="003C7106" w:rsidRDefault="003C7106" w:rsidP="003C7106">
      <w:pPr>
        <w:jc w:val="center"/>
      </w:pPr>
      <w:r w:rsidRPr="009F1AA6">
        <w:t>Programkövetelmény közzétételének dátuma: 2020.10.29.</w:t>
      </w:r>
    </w:p>
    <w:p w14:paraId="226B7013" w14:textId="77777777" w:rsidR="003310F8" w:rsidRPr="003B1A0F" w:rsidRDefault="003310F8" w:rsidP="004C4EAB">
      <w:pPr>
        <w:jc w:val="center"/>
        <w:rPr>
          <w:b/>
          <w:smallCaps/>
          <w:sz w:val="28"/>
          <w:szCs w:val="28"/>
          <w:highlight w:val="yellow"/>
        </w:rPr>
      </w:pPr>
    </w:p>
    <w:p w14:paraId="1AC93F3E" w14:textId="77777777" w:rsidR="004C4EAB" w:rsidRDefault="004C4EAB" w:rsidP="004C4EAB">
      <w:pPr>
        <w:jc w:val="center"/>
        <w:rPr>
          <w:b/>
          <w:smallCaps/>
          <w:sz w:val="28"/>
          <w:szCs w:val="28"/>
          <w:highlight w:val="cyan"/>
        </w:rPr>
      </w:pPr>
    </w:p>
    <w:p w14:paraId="58B047EF" w14:textId="77777777" w:rsidR="004C4EAB" w:rsidRDefault="004C4EA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240B070" w14:textId="2F2C7C7B" w:rsidR="00326645" w:rsidRPr="002248B7" w:rsidRDefault="009433C3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248B7">
        <w:rPr>
          <w:rFonts w:cstheme="minorHAnsi"/>
          <w:b/>
          <w:bCs/>
          <w:sz w:val="24"/>
          <w:szCs w:val="24"/>
        </w:rPr>
        <w:lastRenderedPageBreak/>
        <w:t>1. Alapadatok</w:t>
      </w:r>
    </w:p>
    <w:tbl>
      <w:tblPr>
        <w:tblStyle w:val="Rcsostblzat"/>
        <w:tblW w:w="9211" w:type="dxa"/>
        <w:tblLook w:val="04A0" w:firstRow="1" w:lastRow="0" w:firstColumn="1" w:lastColumn="0" w:noHBand="0" w:noVBand="1"/>
      </w:tblPr>
      <w:tblGrid>
        <w:gridCol w:w="704"/>
        <w:gridCol w:w="4111"/>
        <w:gridCol w:w="4396"/>
      </w:tblGrid>
      <w:tr w:rsidR="00326645" w:rsidRPr="002248B7" w14:paraId="1114B48C" w14:textId="77777777" w:rsidTr="00EE0581">
        <w:trPr>
          <w:trHeight w:val="519"/>
        </w:trPr>
        <w:tc>
          <w:tcPr>
            <w:tcW w:w="9211" w:type="dxa"/>
            <w:gridSpan w:val="3"/>
            <w:shd w:val="clear" w:color="auto" w:fill="BFBFBF" w:themeFill="background1" w:themeFillShade="BF"/>
            <w:vAlign w:val="center"/>
          </w:tcPr>
          <w:p w14:paraId="2BBD1D2B" w14:textId="6838380A" w:rsidR="00326645" w:rsidRPr="002248B7" w:rsidRDefault="00B84F4F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b/>
                <w:bCs/>
                <w:sz w:val="20"/>
                <w:szCs w:val="20"/>
              </w:rPr>
              <w:t>A programkövetelmény alapján szervezhető szakmai képzés:</w:t>
            </w:r>
          </w:p>
        </w:tc>
      </w:tr>
      <w:tr w:rsidR="00B84F4F" w:rsidRPr="002248B7" w14:paraId="002E60E8" w14:textId="77777777" w:rsidTr="00FC35A5">
        <w:trPr>
          <w:trHeight w:val="537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25F0722" w14:textId="4E786388" w:rsidR="00B84F4F" w:rsidRPr="002248B7" w:rsidRDefault="00B84F4F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1.1.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2A1823F" w14:textId="10B1774D" w:rsidR="00B84F4F" w:rsidRPr="002248B7" w:rsidRDefault="00B84F4F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Megnevezése:</w:t>
            </w:r>
          </w:p>
        </w:tc>
        <w:tc>
          <w:tcPr>
            <w:tcW w:w="4396" w:type="dxa"/>
            <w:vAlign w:val="center"/>
          </w:tcPr>
          <w:p w14:paraId="390E99C8" w14:textId="5CE0FDFE" w:rsidR="00B84F4F" w:rsidRPr="005D63E2" w:rsidRDefault="002D5B3D" w:rsidP="00B84F4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Drogerista</w:t>
            </w:r>
          </w:p>
        </w:tc>
      </w:tr>
      <w:tr w:rsidR="00FC35A5" w:rsidRPr="002248B7" w14:paraId="3739008D" w14:textId="77777777" w:rsidTr="00FC35A5">
        <w:trPr>
          <w:trHeight w:val="57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573691C" w14:textId="17416784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1.2.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7940183" w14:textId="7B53D618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bookmarkStart w:id="0" w:name="_Hlk55208164"/>
            <w:r>
              <w:rPr>
                <w:rFonts w:cstheme="minorHAnsi"/>
                <w:sz w:val="20"/>
                <w:szCs w:val="20"/>
              </w:rPr>
              <w:t>Programkövetelmény azonosító száma:</w:t>
            </w:r>
            <w:bookmarkEnd w:id="0"/>
          </w:p>
        </w:tc>
        <w:tc>
          <w:tcPr>
            <w:tcW w:w="4396" w:type="dxa"/>
            <w:vAlign w:val="center"/>
          </w:tcPr>
          <w:p w14:paraId="540AA3C1" w14:textId="44E8B504" w:rsidR="00FC35A5" w:rsidRPr="005D63E2" w:rsidRDefault="00BC52ED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0416</w:t>
            </w:r>
            <w:r w:rsidR="002D5B3D">
              <w:rPr>
                <w:rFonts w:cstheme="minorHAnsi"/>
                <w:b/>
                <w:bCs/>
                <w:sz w:val="20"/>
                <w:szCs w:val="20"/>
              </w:rPr>
              <w:t>3016</w:t>
            </w:r>
          </w:p>
        </w:tc>
      </w:tr>
      <w:tr w:rsidR="00FC35A5" w:rsidRPr="002248B7" w14:paraId="44180D1D" w14:textId="77777777" w:rsidTr="00FC35A5">
        <w:trPr>
          <w:trHeight w:val="55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E485031" w14:textId="432CECDF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1.3.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7392C37" w14:textId="033A6E69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Ágazat megnevezése:</w:t>
            </w:r>
          </w:p>
        </w:tc>
        <w:tc>
          <w:tcPr>
            <w:tcW w:w="4396" w:type="dxa"/>
            <w:vAlign w:val="center"/>
          </w:tcPr>
          <w:p w14:paraId="3761F59B" w14:textId="7F7F7046" w:rsidR="00FC35A5" w:rsidRPr="005D63E2" w:rsidRDefault="00BC52ED" w:rsidP="00FC35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Kereskedelem</w:t>
            </w:r>
          </w:p>
        </w:tc>
      </w:tr>
      <w:tr w:rsidR="00FC35A5" w:rsidRPr="002248B7" w14:paraId="4A30B672" w14:textId="77777777" w:rsidTr="00FC35A5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9BBDA5D" w14:textId="7DDED2E7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1.4.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66B510E7" w14:textId="73AA76C7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Besorolása a képzési területek egységes osztályozási rendszere (KEOR) szerinti kód alapján:</w:t>
            </w:r>
          </w:p>
        </w:tc>
        <w:tc>
          <w:tcPr>
            <w:tcW w:w="4396" w:type="dxa"/>
            <w:vAlign w:val="center"/>
          </w:tcPr>
          <w:p w14:paraId="4B565611" w14:textId="2702C6B7" w:rsidR="00FC35A5" w:rsidRPr="005D63E2" w:rsidRDefault="00BC52ED" w:rsidP="00FC35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0416 Nagy – és kiskereskedelem</w:t>
            </w:r>
          </w:p>
        </w:tc>
      </w:tr>
      <w:tr w:rsidR="00FC35A5" w:rsidRPr="002248B7" w14:paraId="0516C6BE" w14:textId="77777777" w:rsidTr="00EE0581">
        <w:trPr>
          <w:trHeight w:val="372"/>
        </w:trPr>
        <w:tc>
          <w:tcPr>
            <w:tcW w:w="9211" w:type="dxa"/>
            <w:gridSpan w:val="3"/>
            <w:shd w:val="clear" w:color="auto" w:fill="BFBFBF" w:themeFill="background1" w:themeFillShade="BF"/>
            <w:vAlign w:val="center"/>
          </w:tcPr>
          <w:p w14:paraId="53E4A18F" w14:textId="62D8A502" w:rsidR="00FC35A5" w:rsidRPr="002248B7" w:rsidRDefault="00FC35A5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b/>
                <w:bCs/>
                <w:sz w:val="20"/>
                <w:szCs w:val="20"/>
              </w:rPr>
              <w:t>A programkövetelmény alapján szervezhető szakmai képzéssel megszerezhető szakképesítés:</w:t>
            </w:r>
          </w:p>
        </w:tc>
      </w:tr>
      <w:tr w:rsidR="00FC35A5" w:rsidRPr="002248B7" w14:paraId="0BAE1D36" w14:textId="77777777" w:rsidTr="00FC35A5">
        <w:trPr>
          <w:trHeight w:val="490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55D307B1" w14:textId="1AEB1E3F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1.5.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1BDAF2A3" w14:textId="3C595617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Megnevezése:</w:t>
            </w:r>
          </w:p>
        </w:tc>
        <w:tc>
          <w:tcPr>
            <w:tcW w:w="4396" w:type="dxa"/>
            <w:vAlign w:val="center"/>
          </w:tcPr>
          <w:p w14:paraId="399B08D1" w14:textId="3DD531DA" w:rsidR="00FC35A5" w:rsidRPr="005D63E2" w:rsidRDefault="002D5B3D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Drogerista</w:t>
            </w:r>
          </w:p>
        </w:tc>
      </w:tr>
      <w:tr w:rsidR="00FC35A5" w:rsidRPr="002248B7" w14:paraId="31104E35" w14:textId="77777777" w:rsidTr="00B84F4F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1A34795" w14:textId="48F41BBF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1.6.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5FFDE3FD" w14:textId="59554F94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Az Európai Képesítési Keretrendszer (EKKR) szerinti szint:</w:t>
            </w:r>
          </w:p>
        </w:tc>
        <w:tc>
          <w:tcPr>
            <w:tcW w:w="4396" w:type="dxa"/>
            <w:vAlign w:val="center"/>
          </w:tcPr>
          <w:p w14:paraId="2A2037FA" w14:textId="3C397CB4" w:rsidR="00FC35A5" w:rsidRPr="005D63E2" w:rsidRDefault="002D5B3D" w:rsidP="00FC35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FC35A5" w:rsidRPr="002248B7" w14:paraId="400FAD37" w14:textId="77777777" w:rsidTr="00B84F4F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59951FAB" w14:textId="57D94574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1.7.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8ECC9D9" w14:textId="3E34EFF1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Magyar Képesítési Keretrendszer (MKKR) szerint szint:</w:t>
            </w:r>
          </w:p>
        </w:tc>
        <w:tc>
          <w:tcPr>
            <w:tcW w:w="4396" w:type="dxa"/>
            <w:vAlign w:val="center"/>
          </w:tcPr>
          <w:p w14:paraId="3F0864CC" w14:textId="1C4C119D" w:rsidR="00FC35A5" w:rsidRPr="005D63E2" w:rsidRDefault="002D5B3D" w:rsidP="00FC35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FC35A5" w:rsidRPr="002248B7" w14:paraId="0A3876D7" w14:textId="77777777" w:rsidTr="00B84F4F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474FF48" w14:textId="4012316A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1.8.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7724101" w14:textId="7C1C80CF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Digitális Kompetencia Keretrendszer szerinti szint:</w:t>
            </w:r>
          </w:p>
        </w:tc>
        <w:tc>
          <w:tcPr>
            <w:tcW w:w="4396" w:type="dxa"/>
            <w:vAlign w:val="center"/>
          </w:tcPr>
          <w:p w14:paraId="453480A8" w14:textId="16FBA5FA" w:rsidR="00FC35A5" w:rsidRPr="005D63E2" w:rsidRDefault="00BC52ED" w:rsidP="00FC35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FC35A5" w:rsidRPr="002248B7" w14:paraId="5FAA1ACA" w14:textId="77777777" w:rsidTr="00FC35A5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6112B6BE" w14:textId="3CB34295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1.9.</w:t>
            </w:r>
          </w:p>
        </w:tc>
        <w:tc>
          <w:tcPr>
            <w:tcW w:w="8507" w:type="dxa"/>
            <w:gridSpan w:val="2"/>
            <w:shd w:val="clear" w:color="auto" w:fill="BFBFBF" w:themeFill="background1" w:themeFillShade="BF"/>
            <w:vAlign w:val="center"/>
          </w:tcPr>
          <w:p w14:paraId="0EA80A91" w14:textId="06051362" w:rsidR="00FC35A5" w:rsidRPr="002248B7" w:rsidRDefault="00FC35A5" w:rsidP="00EE0581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programkövetelmény alapján szervezhető szakmai képzéssel megszerezhető szakképesítés és az azzal betölthető munkakör vagy végezhető tevékenység kapcsolata, összefüggése:</w:t>
            </w:r>
          </w:p>
        </w:tc>
      </w:tr>
      <w:tr w:rsidR="00FC35A5" w:rsidRPr="002248B7" w14:paraId="1442A617" w14:textId="77777777" w:rsidTr="00FC35A5">
        <w:trPr>
          <w:trHeight w:val="792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1BD2A77A" w14:textId="5D6E6F0C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7" w:type="dxa"/>
            <w:gridSpan w:val="2"/>
            <w:vAlign w:val="center"/>
          </w:tcPr>
          <w:p w14:paraId="32221E60" w14:textId="77777777" w:rsidR="00FC35A5" w:rsidRDefault="00076AC3" w:rsidP="00FC35A5">
            <w:pPr>
              <w:jc w:val="both"/>
              <w:rPr>
                <w:rFonts w:cstheme="minorHAnsi"/>
                <w:sz w:val="20"/>
                <w:szCs w:val="20"/>
              </w:rPr>
            </w:pPr>
            <w:r w:rsidRPr="00076AC3">
              <w:rPr>
                <w:rFonts w:cstheme="minorHAnsi"/>
                <w:sz w:val="20"/>
                <w:szCs w:val="20"/>
              </w:rPr>
              <w:t>A szakmai képzéshez kapcsolódóan megszerezhető szakképesítéshez szükséges kompetenciákkal szakmajegyzékben szereplő szakma körébe vonható munkaterület, tevékenység vagy munkakör magasabb szinten gyakorolható, vagy a szakmai képzés szakmajegyzékben szereplő szakma képzési és kimeneti követelményeiben meg nem határozott speciális szakmai ismeretek és szakmai készségek megszerzésére irányul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9978129" w14:textId="161A0742" w:rsidR="00076AC3" w:rsidRPr="002248B7" w:rsidRDefault="00076AC3" w:rsidP="00FC35A5">
            <w:pPr>
              <w:jc w:val="both"/>
              <w:rPr>
                <w:rFonts w:cstheme="minorHAnsi"/>
                <w:sz w:val="20"/>
                <w:szCs w:val="20"/>
              </w:rPr>
            </w:pPr>
            <w:r w:rsidRPr="00076AC3">
              <w:rPr>
                <w:rFonts w:cstheme="minorHAnsi"/>
                <w:sz w:val="20"/>
                <w:szCs w:val="20"/>
              </w:rPr>
              <w:t xml:space="preserve">A képesítési követelményt előíró jogszabály: </w:t>
            </w:r>
            <w:r w:rsidR="002D5B3D" w:rsidRPr="002D5B3D">
              <w:rPr>
                <w:rFonts w:cstheme="minorHAnsi"/>
                <w:sz w:val="20"/>
                <w:szCs w:val="20"/>
              </w:rPr>
              <w:t>21/2010. (V. 14.) NFGM rendelet az egyes ipari és kereskedelmi tevékenységek gyakorlásához szükséges képesítésekről</w:t>
            </w:r>
          </w:p>
        </w:tc>
      </w:tr>
      <w:tr w:rsidR="00FC35A5" w:rsidRPr="002248B7" w14:paraId="7CF7FAFA" w14:textId="77777777" w:rsidTr="00FC35A5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14955163" w14:textId="440E1D67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1.10.</w:t>
            </w:r>
          </w:p>
        </w:tc>
        <w:tc>
          <w:tcPr>
            <w:tcW w:w="8507" w:type="dxa"/>
            <w:gridSpan w:val="2"/>
            <w:shd w:val="clear" w:color="auto" w:fill="BFBFBF" w:themeFill="background1" w:themeFillShade="BF"/>
            <w:vAlign w:val="center"/>
          </w:tcPr>
          <w:p w14:paraId="29AA1518" w14:textId="02293D37" w:rsidR="00FC35A5" w:rsidRPr="002248B7" w:rsidRDefault="00FC35A5" w:rsidP="00EE0581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 célja:</w:t>
            </w:r>
          </w:p>
        </w:tc>
      </w:tr>
      <w:tr w:rsidR="00FC35A5" w:rsidRPr="002248B7" w14:paraId="7693B231" w14:textId="77777777" w:rsidTr="00FC35A5">
        <w:trPr>
          <w:trHeight w:val="735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5064510A" w14:textId="0018F33D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7" w:type="dxa"/>
            <w:gridSpan w:val="2"/>
            <w:vAlign w:val="center"/>
          </w:tcPr>
          <w:p w14:paraId="570B7C35" w14:textId="77777777" w:rsidR="00FC35A5" w:rsidRDefault="00103154" w:rsidP="00FC35A5">
            <w:pPr>
              <w:jc w:val="both"/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A képzés célja, hogy a képzést elvégző és a független akkreditált vizsgaközpontban sikeres szakképesítő vizsgát teljesítő személy, rendelkezzen mindazon kompetenciákkal, mely a munkaterületének ellátásához szükséges.</w:t>
            </w:r>
          </w:p>
          <w:p w14:paraId="4E5F7BC1" w14:textId="77777777" w:rsidR="001A3EF4" w:rsidRDefault="001A3EF4" w:rsidP="00FC35A5">
            <w:pPr>
              <w:jc w:val="both"/>
              <w:rPr>
                <w:rFonts w:cstheme="minorHAnsi"/>
                <w:sz w:val="20"/>
                <w:szCs w:val="20"/>
              </w:rPr>
            </w:pPr>
            <w:r w:rsidRPr="001A3EF4">
              <w:rPr>
                <w:rFonts w:cstheme="minorHAnsi"/>
                <w:sz w:val="20"/>
                <w:szCs w:val="20"/>
              </w:rPr>
              <w:t xml:space="preserve">A </w:t>
            </w:r>
            <w:proofErr w:type="spellStart"/>
            <w:r w:rsidRPr="001A3EF4">
              <w:rPr>
                <w:rFonts w:cstheme="minorHAnsi"/>
                <w:sz w:val="20"/>
                <w:szCs w:val="20"/>
              </w:rPr>
              <w:t>drogerista</w:t>
            </w:r>
            <w:proofErr w:type="spellEnd"/>
            <w:r w:rsidRPr="001A3EF4">
              <w:rPr>
                <w:rFonts w:cstheme="minorHAnsi"/>
                <w:sz w:val="20"/>
                <w:szCs w:val="20"/>
              </w:rPr>
              <w:t xml:space="preserve"> drogériaüzletekben és bemutatókon a vásárlói igényeknek megfelelően tájékoztatást nyújt a drogériákban kapható termékekről (kozmetikumokról, női higiéniás termékekről, gyógyhatású készítményekről, drogériákban kapható gyógyszerekről, étrendkiegészítő termékekről, ápoló-, mosó- és tisztítószerekről, állateledelekről), valamint azok összetevőiről, hatásairól és felhasználási lehetőségeiről, illetve ajánlja azokat. Nyomon követi az ezen a területen megvalósuló fejlesztéseket és trendeket. Feladata az egyes drogériai termékek jellemzőinek és használatának ismertetésén túl a vásárlók érdeklődésének felkeltése, valamint a termékek bemutatása. A </w:t>
            </w:r>
            <w:proofErr w:type="spellStart"/>
            <w:r w:rsidRPr="001A3EF4">
              <w:rPr>
                <w:rFonts w:cstheme="minorHAnsi"/>
                <w:sz w:val="20"/>
                <w:szCs w:val="20"/>
              </w:rPr>
              <w:t>drogerista</w:t>
            </w:r>
            <w:proofErr w:type="spellEnd"/>
            <w:r w:rsidRPr="001A3EF4">
              <w:rPr>
                <w:rFonts w:cstheme="minorHAnsi"/>
                <w:sz w:val="20"/>
                <w:szCs w:val="20"/>
              </w:rPr>
              <w:t xml:space="preserve"> elősegíti a vevő igényeihez igazodó vásárlást.</w:t>
            </w:r>
          </w:p>
          <w:p w14:paraId="2F6952A1" w14:textId="4375C49D" w:rsidR="003C7106" w:rsidRPr="005D63E2" w:rsidRDefault="003C7106" w:rsidP="00FC35A5">
            <w:pPr>
              <w:jc w:val="both"/>
              <w:rPr>
                <w:rFonts w:cstheme="minorHAnsi"/>
                <w:sz w:val="20"/>
                <w:szCs w:val="20"/>
              </w:rPr>
            </w:pPr>
            <w:r w:rsidRPr="003C7106">
              <w:rPr>
                <w:rFonts w:cstheme="minorHAnsi"/>
                <w:sz w:val="20"/>
                <w:szCs w:val="20"/>
              </w:rPr>
              <w:t xml:space="preserve">A </w:t>
            </w:r>
            <w:proofErr w:type="spellStart"/>
            <w:r w:rsidRPr="003C7106">
              <w:rPr>
                <w:rFonts w:cstheme="minorHAnsi"/>
                <w:sz w:val="20"/>
                <w:szCs w:val="20"/>
              </w:rPr>
              <w:t>drogerista</w:t>
            </w:r>
            <w:proofErr w:type="spellEnd"/>
            <w:r w:rsidRPr="003C7106">
              <w:rPr>
                <w:rFonts w:cstheme="minorHAnsi"/>
                <w:sz w:val="20"/>
                <w:szCs w:val="20"/>
              </w:rPr>
              <w:t xml:space="preserve"> képes tanácsot adni a vásárlóknak a drogériákban kapható termékekről, és magabiztosan tud megfelelő terméket ajánlani. A motivált, elhivatott, jól felkészült </w:t>
            </w:r>
            <w:proofErr w:type="spellStart"/>
            <w:r w:rsidRPr="003C7106">
              <w:rPr>
                <w:rFonts w:cstheme="minorHAnsi"/>
                <w:sz w:val="20"/>
                <w:szCs w:val="20"/>
              </w:rPr>
              <w:t>drogeristák</w:t>
            </w:r>
            <w:proofErr w:type="spellEnd"/>
            <w:r w:rsidRPr="003C7106">
              <w:rPr>
                <w:rFonts w:cstheme="minorHAnsi"/>
                <w:sz w:val="20"/>
                <w:szCs w:val="20"/>
              </w:rPr>
              <w:t xml:space="preserve"> munkájukkal hozzájárulnak az értékesítés színvonalának emeléséhez. Ez előnyös a vásárlók, a munkáltatók és a munkavállalók részére, nem utolsó sorban pedig a társadalomra gyakorolt hatása is jelentős. A </w:t>
            </w:r>
            <w:proofErr w:type="spellStart"/>
            <w:r w:rsidRPr="003C7106">
              <w:rPr>
                <w:rFonts w:cstheme="minorHAnsi"/>
                <w:sz w:val="20"/>
                <w:szCs w:val="20"/>
              </w:rPr>
              <w:t>drogerista</w:t>
            </w:r>
            <w:proofErr w:type="spellEnd"/>
            <w:r w:rsidRPr="003C7106">
              <w:rPr>
                <w:rFonts w:cstheme="minorHAnsi"/>
                <w:sz w:val="20"/>
                <w:szCs w:val="20"/>
              </w:rPr>
              <w:t xml:space="preserve"> megszerzett tudásának köszönhetően hozzájárulhat ahhoz, hogy a vásárló a számára legmegfelelőbb terméket vásárolja meg a drogériák kínálatából. Megbízható áruismerete birtokában magabiztosabban ad megfelelő tanácsot a vásárlónak, amivel hosszú távon növeli a vásárló eladókba vetett bizalmát, és hozzájárul ahhoz, hogy a vásárlás pozitív élményt jelentsen a vásárló számára. A képzést elvégzők alkalmassá válnak drogériai termékeket forgalmazó vállalkozásoknál tanácsadásra, illetve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C7106">
              <w:rPr>
                <w:rFonts w:cstheme="minorHAnsi"/>
                <w:sz w:val="20"/>
                <w:szCs w:val="20"/>
              </w:rPr>
              <w:t xml:space="preserve">értékesítésre, termékbemutatók végzésére, ezáltal a kereskedelemben működő drogériák versenyképességét növeli a </w:t>
            </w:r>
            <w:proofErr w:type="spellStart"/>
            <w:r w:rsidRPr="003C7106">
              <w:rPr>
                <w:rFonts w:cstheme="minorHAnsi"/>
                <w:sz w:val="20"/>
                <w:szCs w:val="20"/>
              </w:rPr>
              <w:t>drogerista</w:t>
            </w:r>
            <w:proofErr w:type="spellEnd"/>
            <w:r w:rsidRPr="003C7106">
              <w:rPr>
                <w:rFonts w:cstheme="minorHAnsi"/>
                <w:sz w:val="20"/>
                <w:szCs w:val="20"/>
              </w:rPr>
              <w:t xml:space="preserve"> alkalmazása.</w:t>
            </w:r>
          </w:p>
        </w:tc>
      </w:tr>
      <w:tr w:rsidR="00FC35A5" w:rsidRPr="002248B7" w14:paraId="3369CBFB" w14:textId="77777777" w:rsidTr="00FC35A5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2107ACA9" w14:textId="6C8AD900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7" w:type="dxa"/>
            <w:gridSpan w:val="2"/>
            <w:shd w:val="clear" w:color="auto" w:fill="BFBFBF" w:themeFill="background1" w:themeFillShade="BF"/>
            <w:vAlign w:val="center"/>
          </w:tcPr>
          <w:p w14:paraId="3B89E02C" w14:textId="12AB0838" w:rsidR="00FC35A5" w:rsidRPr="002248B7" w:rsidRDefault="00FC35A5" w:rsidP="00EE0581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 célcsoportja:</w:t>
            </w:r>
          </w:p>
        </w:tc>
      </w:tr>
      <w:tr w:rsidR="00FC35A5" w:rsidRPr="002248B7" w14:paraId="1405C20D" w14:textId="77777777" w:rsidTr="00676B59">
        <w:trPr>
          <w:trHeight w:val="721"/>
        </w:trPr>
        <w:tc>
          <w:tcPr>
            <w:tcW w:w="704" w:type="dxa"/>
            <w:vMerge/>
            <w:shd w:val="clear" w:color="auto" w:fill="BFBFBF" w:themeFill="background1" w:themeFillShade="BF"/>
          </w:tcPr>
          <w:p w14:paraId="7CC32769" w14:textId="0457116F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7" w:type="dxa"/>
            <w:gridSpan w:val="2"/>
            <w:vAlign w:val="center"/>
          </w:tcPr>
          <w:p w14:paraId="7A140FB8" w14:textId="2A177736" w:rsidR="005D63E2" w:rsidRPr="005D63E2" w:rsidRDefault="005D63E2" w:rsidP="005D63E2">
            <w:pPr>
              <w:jc w:val="both"/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Vezetői döntés alapján beiskolázott munkavállalók, és / vagy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D63E2">
              <w:rPr>
                <w:rFonts w:cstheme="minorHAnsi"/>
                <w:sz w:val="20"/>
                <w:szCs w:val="20"/>
              </w:rPr>
              <w:t>saját elhatározásukból fejlődni, tovább lépni akaró személyek, továbbá az állami munkaerőpiaci támogatási programokban résztvevők, vagy valamilyen uniós támogatási formában részesülő személyek.</w:t>
            </w:r>
          </w:p>
          <w:p w14:paraId="56D3BCFB" w14:textId="0A7F6491" w:rsidR="00FC35A5" w:rsidRPr="002248B7" w:rsidRDefault="005D63E2" w:rsidP="005D63E2">
            <w:pPr>
              <w:jc w:val="both"/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A képzési program elérhető minden olyan egyén számára is, aki a belépési feltételeknek megfelel és a képzési programmal elérhető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D63E2">
              <w:rPr>
                <w:rFonts w:cstheme="minorHAnsi"/>
                <w:sz w:val="20"/>
                <w:szCs w:val="20"/>
              </w:rPr>
              <w:t>új szakmai képesítés megszerzését tűzte ki célként maga elé.</w:t>
            </w:r>
          </w:p>
        </w:tc>
      </w:tr>
    </w:tbl>
    <w:p w14:paraId="0A1219FB" w14:textId="7F5181FB" w:rsidR="00FC35A5" w:rsidRDefault="00FC35A5">
      <w:pPr>
        <w:rPr>
          <w:rFonts w:eastAsia="Calibri" w:cstheme="minorHAnsi"/>
          <w:b/>
          <w:bCs/>
          <w:sz w:val="24"/>
          <w:szCs w:val="24"/>
        </w:rPr>
      </w:pPr>
    </w:p>
    <w:p w14:paraId="2F880157" w14:textId="05794751" w:rsidR="009433C3" w:rsidRPr="00263668" w:rsidRDefault="009433C3" w:rsidP="00EE0581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3668">
        <w:rPr>
          <w:rFonts w:asciiTheme="minorHAnsi" w:hAnsiTheme="minorHAnsi" w:cstheme="minorHAnsi"/>
          <w:b/>
          <w:bCs/>
          <w:sz w:val="24"/>
          <w:szCs w:val="24"/>
        </w:rPr>
        <w:t>2. A képzésbe való bekapcsolódás és részvétel feltételei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2248B7" w:rsidRPr="002248B7" w14:paraId="5BF2D3EF" w14:textId="77777777" w:rsidTr="00FC35A5">
        <w:trPr>
          <w:trHeight w:val="39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A9C1D50" w14:textId="1CDE4E54" w:rsidR="002248B7" w:rsidRPr="002248B7" w:rsidRDefault="002248B7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621D6598" w14:textId="19E9C149" w:rsidR="002248B7" w:rsidRPr="00263668" w:rsidRDefault="002248B7" w:rsidP="00FC35A5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Iskolai végzettség</w:t>
            </w:r>
            <w:r w:rsidR="00BA32DC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1CCF68C3" w14:textId="74349F6B" w:rsidR="002248B7" w:rsidRPr="005D63E2" w:rsidRDefault="00542140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alapfokú iskolai végzettség</w:t>
            </w:r>
          </w:p>
        </w:tc>
      </w:tr>
      <w:tr w:rsidR="002248B7" w:rsidRPr="002248B7" w14:paraId="0FC9218C" w14:textId="77777777" w:rsidTr="00FC35A5">
        <w:trPr>
          <w:trHeight w:val="41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DB96287" w14:textId="713D6CDE" w:rsidR="002248B7" w:rsidRPr="002248B7" w:rsidRDefault="002248B7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1C057B55" w14:textId="37A8C6FE" w:rsidR="002248B7" w:rsidRPr="00263668" w:rsidRDefault="002248B7" w:rsidP="00FC35A5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Szakmai végzettség</w:t>
            </w:r>
            <w:r w:rsidR="00BA32DC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19593EC1" w14:textId="17BDCEF3" w:rsidR="00A05C50" w:rsidRPr="00BC52ED" w:rsidRDefault="00BC52ED" w:rsidP="00BC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2248B7" w:rsidRPr="002248B7" w14:paraId="321E5233" w14:textId="77777777" w:rsidTr="00FC35A5">
        <w:trPr>
          <w:trHeight w:val="420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218AA83" w14:textId="79058D67" w:rsidR="002248B7" w:rsidRPr="002248B7" w:rsidRDefault="002248B7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2.3.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7523555" w14:textId="60E6BDF6" w:rsidR="002248B7" w:rsidRPr="00263668" w:rsidRDefault="002248B7" w:rsidP="00FC35A5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Szakmai gyakorlat</w:t>
            </w:r>
            <w:r w:rsidR="00BA32DC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27D5049A" w14:textId="5B0806C0" w:rsidR="002248B7" w:rsidRPr="005D63E2" w:rsidRDefault="00076AC3" w:rsidP="00FC35A5">
            <w:pPr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3C7106" w:rsidRPr="005D63E2" w14:paraId="411543DF" w14:textId="77777777" w:rsidTr="006C516F">
        <w:trPr>
          <w:trHeight w:val="41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136A1B6" w14:textId="77777777" w:rsidR="003C7106" w:rsidRPr="002248B7" w:rsidRDefault="003C7106" w:rsidP="006C51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2.4.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27E66A28" w14:textId="77777777" w:rsidR="003C7106" w:rsidRPr="00263668" w:rsidRDefault="003C7106" w:rsidP="006C516F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Egészségügyi alkalmasság</w:t>
            </w: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4D834C5C" w14:textId="77777777" w:rsidR="003C7106" w:rsidRPr="005D63E2" w:rsidRDefault="003C7106" w:rsidP="006C516F">
            <w:pPr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b/>
                <w:bCs/>
                <w:sz w:val="20"/>
                <w:szCs w:val="20"/>
              </w:rPr>
              <w:t>Szükséges</w:t>
            </w:r>
            <w:r w:rsidRPr="005D63E2">
              <w:rPr>
                <w:rFonts w:cstheme="minorHAnsi"/>
                <w:sz w:val="20"/>
                <w:szCs w:val="20"/>
              </w:rPr>
              <w:t xml:space="preserve"> (33/1998. (VI. 24.) NM rendelet - 15. számú melléklet)</w:t>
            </w:r>
          </w:p>
        </w:tc>
      </w:tr>
      <w:tr w:rsidR="003C7106" w:rsidRPr="002F63FC" w14:paraId="7A4ACEB0" w14:textId="77777777" w:rsidTr="006C516F">
        <w:trPr>
          <w:trHeight w:val="40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7D98718" w14:textId="77777777" w:rsidR="003C7106" w:rsidRPr="002248B7" w:rsidRDefault="003C7106" w:rsidP="006C51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2.5.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1F208FB1" w14:textId="77777777" w:rsidR="003C7106" w:rsidRPr="002F63FC" w:rsidRDefault="003C7106" w:rsidP="006C516F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F63FC">
              <w:rPr>
                <w:sz w:val="20"/>
                <w:szCs w:val="20"/>
              </w:rPr>
              <w:t>Felnőttképzési szerződés:</w:t>
            </w:r>
          </w:p>
        </w:tc>
        <w:tc>
          <w:tcPr>
            <w:tcW w:w="5484" w:type="dxa"/>
            <w:vAlign w:val="center"/>
          </w:tcPr>
          <w:p w14:paraId="3F354953" w14:textId="77777777" w:rsidR="003C7106" w:rsidRPr="002F63FC" w:rsidRDefault="003C7106" w:rsidP="006C516F">
            <w:pPr>
              <w:rPr>
                <w:rFonts w:cstheme="minorHAnsi"/>
                <w:sz w:val="20"/>
                <w:szCs w:val="20"/>
              </w:rPr>
            </w:pPr>
            <w:r w:rsidRPr="002F63FC">
              <w:rPr>
                <w:b/>
                <w:bCs/>
                <w:sz w:val="20"/>
                <w:szCs w:val="20"/>
              </w:rPr>
              <w:t>Szükséges</w:t>
            </w:r>
            <w:r w:rsidRPr="002F63FC">
              <w:rPr>
                <w:sz w:val="20"/>
                <w:szCs w:val="20"/>
              </w:rPr>
              <w:t xml:space="preserve"> (2013. évi LXXVII. törvény 13. § alapján)</w:t>
            </w:r>
          </w:p>
        </w:tc>
      </w:tr>
      <w:tr w:rsidR="003C7106" w:rsidRPr="002F63FC" w14:paraId="0178F460" w14:textId="77777777" w:rsidTr="006C516F">
        <w:trPr>
          <w:trHeight w:val="42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2E83877" w14:textId="77777777" w:rsidR="003C7106" w:rsidRPr="002248B7" w:rsidRDefault="003C7106" w:rsidP="006C51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2.6.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41CAF0E4" w14:textId="77777777" w:rsidR="003C7106" w:rsidRPr="002F63FC" w:rsidRDefault="003C7106" w:rsidP="006C516F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F63FC">
              <w:rPr>
                <w:sz w:val="20"/>
                <w:szCs w:val="20"/>
              </w:rPr>
              <w:t>Képzésben részt vevő személyes adatainak megadása:</w:t>
            </w:r>
          </w:p>
        </w:tc>
        <w:tc>
          <w:tcPr>
            <w:tcW w:w="5484" w:type="dxa"/>
            <w:vAlign w:val="center"/>
          </w:tcPr>
          <w:p w14:paraId="2188357E" w14:textId="77777777" w:rsidR="003C7106" w:rsidRPr="002F63FC" w:rsidRDefault="003C7106" w:rsidP="006C516F">
            <w:pPr>
              <w:rPr>
                <w:rFonts w:cstheme="minorHAnsi"/>
                <w:sz w:val="20"/>
                <w:szCs w:val="20"/>
              </w:rPr>
            </w:pPr>
            <w:r w:rsidRPr="002F63FC">
              <w:rPr>
                <w:b/>
                <w:bCs/>
                <w:sz w:val="20"/>
                <w:szCs w:val="20"/>
              </w:rPr>
              <w:t>Szükséges</w:t>
            </w:r>
            <w:r w:rsidRPr="002F63FC">
              <w:rPr>
                <w:sz w:val="20"/>
                <w:szCs w:val="20"/>
              </w:rPr>
              <w:t xml:space="preserve"> (2013. évi LXXVII. törvény 21. § alapján)</w:t>
            </w:r>
          </w:p>
        </w:tc>
      </w:tr>
      <w:tr w:rsidR="003C7106" w:rsidRPr="00D34197" w14:paraId="447A6778" w14:textId="77777777" w:rsidTr="006C516F">
        <w:trPr>
          <w:trHeight w:val="42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843B2F0" w14:textId="77777777" w:rsidR="003C7106" w:rsidRPr="002248B7" w:rsidRDefault="003C7106" w:rsidP="006C51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8344D2B" w14:textId="77777777" w:rsidR="003C7106" w:rsidRPr="00263668" w:rsidRDefault="003C7106" w:rsidP="006C516F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Egyéb feltételek</w:t>
            </w: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098167DE" w14:textId="77777777" w:rsidR="003C7106" w:rsidRPr="00D34197" w:rsidRDefault="003C7106" w:rsidP="003C7106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előzetes tudás beszámítása lehetséges</w:t>
            </w:r>
          </w:p>
        </w:tc>
      </w:tr>
    </w:tbl>
    <w:p w14:paraId="3F0B684E" w14:textId="77777777" w:rsidR="00D436D0" w:rsidRPr="002248B7" w:rsidRDefault="00D436D0">
      <w:pPr>
        <w:rPr>
          <w:rFonts w:cstheme="minorHAnsi"/>
          <w:sz w:val="20"/>
          <w:szCs w:val="20"/>
        </w:rPr>
      </w:pPr>
    </w:p>
    <w:p w14:paraId="2AABCA90" w14:textId="0485EF16" w:rsidR="00326645" w:rsidRPr="00263668" w:rsidRDefault="00326645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t>3.</w:t>
      </w:r>
      <w:r w:rsidR="009433C3" w:rsidRPr="00263668">
        <w:rPr>
          <w:rFonts w:cstheme="minorHAnsi"/>
          <w:b/>
          <w:bCs/>
          <w:sz w:val="24"/>
          <w:szCs w:val="24"/>
        </w:rPr>
        <w:t xml:space="preserve"> </w:t>
      </w:r>
      <w:r w:rsidRPr="00263668">
        <w:rPr>
          <w:rFonts w:cstheme="minorHAnsi"/>
          <w:b/>
          <w:bCs/>
          <w:sz w:val="24"/>
          <w:szCs w:val="24"/>
        </w:rPr>
        <w:t>Tervezett képzési idő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D436D0" w:rsidRPr="002248B7" w14:paraId="6FA91643" w14:textId="77777777" w:rsidTr="00FC35A5">
        <w:trPr>
          <w:trHeight w:val="553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C353119" w14:textId="5E7DF75F" w:rsidR="00D436D0" w:rsidRPr="002248B7" w:rsidRDefault="00D436D0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3.1.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0FA94448" w14:textId="27255A50" w:rsidR="00D436D0" w:rsidRPr="002248B7" w:rsidRDefault="00D436D0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A képzés óraszáma:</w:t>
            </w:r>
          </w:p>
        </w:tc>
        <w:tc>
          <w:tcPr>
            <w:tcW w:w="5484" w:type="dxa"/>
            <w:vAlign w:val="center"/>
          </w:tcPr>
          <w:p w14:paraId="6BAD3A79" w14:textId="136BDE70" w:rsidR="00D436D0" w:rsidRPr="002248B7" w:rsidRDefault="00542140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160</w:t>
            </w:r>
            <w:r w:rsidR="00076AC3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D436D0" w:rsidRPr="002248B7" w14:paraId="68AB20D4" w14:textId="77777777" w:rsidTr="00FC35A5">
        <w:trPr>
          <w:trHeight w:val="561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4C7EE2B" w14:textId="7CBE5104" w:rsidR="00D436D0" w:rsidRPr="002248B7" w:rsidRDefault="00D436D0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3.2.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508BBC4" w14:textId="138073FD" w:rsidR="00D436D0" w:rsidRPr="002248B7" w:rsidRDefault="00D436D0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Megengedett hiányzás mértéke:</w:t>
            </w:r>
          </w:p>
        </w:tc>
        <w:tc>
          <w:tcPr>
            <w:tcW w:w="5484" w:type="dxa"/>
            <w:vAlign w:val="center"/>
          </w:tcPr>
          <w:p w14:paraId="10694E99" w14:textId="0BE7C0EA" w:rsidR="00C317FD" w:rsidRPr="005D63E2" w:rsidRDefault="005D63E2" w:rsidP="00C317FD">
            <w:pPr>
              <w:tabs>
                <w:tab w:val="left" w:pos="1576"/>
              </w:tabs>
              <w:rPr>
                <w:rFonts w:eastAsia="Times New Roman" w:cstheme="minorHAnsi"/>
                <w:b/>
                <w:bCs/>
                <w:i/>
                <w:iCs/>
                <w:spacing w:val="-6"/>
                <w:sz w:val="20"/>
                <w:szCs w:val="20"/>
                <w:lang w:eastAsia="nl-NL"/>
              </w:rPr>
            </w:pPr>
            <w:r w:rsidRPr="005D63E2">
              <w:rPr>
                <w:rFonts w:eastAsia="Times New Roman" w:cstheme="minorHAnsi"/>
                <w:b/>
                <w:bCs/>
                <w:i/>
                <w:iCs/>
                <w:spacing w:val="-6"/>
                <w:sz w:val="20"/>
                <w:szCs w:val="20"/>
                <w:lang w:eastAsia="nl-NL"/>
              </w:rPr>
              <w:t>Maximum a kontaktórák 30 %-a</w:t>
            </w:r>
          </w:p>
          <w:p w14:paraId="7B18275D" w14:textId="3F85E760" w:rsidR="00D436D0" w:rsidRPr="005D63E2" w:rsidRDefault="005D63E2" w:rsidP="00C317FD">
            <w:pPr>
              <w:tabs>
                <w:tab w:val="left" w:pos="1576"/>
              </w:tabs>
              <w:rPr>
                <w:rFonts w:eastAsia="Times New Roman" w:cstheme="minorHAnsi"/>
                <w:i/>
                <w:iCs/>
                <w:color w:val="000000" w:themeColor="text1"/>
                <w:spacing w:val="-6"/>
                <w:sz w:val="20"/>
                <w:szCs w:val="20"/>
                <w:highlight w:val="cyan"/>
                <w:lang w:eastAsia="nl-NL"/>
              </w:rPr>
            </w:pPr>
            <w:r w:rsidRPr="005D63E2">
              <w:rPr>
                <w:rFonts w:eastAsia="Times New Roman" w:cstheme="minorHAnsi"/>
                <w:i/>
                <w:iCs/>
                <w:color w:val="000000" w:themeColor="text1"/>
                <w:spacing w:val="-6"/>
                <w:sz w:val="20"/>
                <w:szCs w:val="20"/>
                <w:lang w:eastAsia="nl-NL"/>
              </w:rPr>
              <w:t xml:space="preserve">(Amennyiben a képzésben résztvevő meghaladja a képzési programban meghatározott megengedett hiányzás mértékét, a felnőttképzési szerződés azonnali hatállyal felmondható) </w:t>
            </w:r>
          </w:p>
        </w:tc>
      </w:tr>
      <w:tr w:rsidR="003C7106" w:rsidRPr="002248B7" w14:paraId="49526EE9" w14:textId="77777777" w:rsidTr="006C516F">
        <w:trPr>
          <w:trHeight w:val="561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5E3C6E4" w14:textId="77777777" w:rsidR="003C7106" w:rsidRPr="002248B7" w:rsidRDefault="003C7106" w:rsidP="006C516F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Hlk67660848"/>
            <w:r>
              <w:rPr>
                <w:rFonts w:cstheme="minorHAnsi"/>
                <w:sz w:val="20"/>
                <w:szCs w:val="20"/>
              </w:rPr>
              <w:t>3.3.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E51F1EB" w14:textId="77777777" w:rsidR="003C7106" w:rsidRPr="002248B7" w:rsidRDefault="003C7106" w:rsidP="006C5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részvétel követésének módja:</w:t>
            </w:r>
          </w:p>
        </w:tc>
        <w:tc>
          <w:tcPr>
            <w:tcW w:w="5484" w:type="dxa"/>
            <w:vAlign w:val="center"/>
          </w:tcPr>
          <w:p w14:paraId="38BA9D16" w14:textId="77777777" w:rsidR="003C7106" w:rsidRDefault="003C7106" w:rsidP="006C516F">
            <w:pPr>
              <w:tabs>
                <w:tab w:val="left" w:pos="1576"/>
              </w:tabs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A képzésben résztvevők által aláírt jelenléti ív minden képzési alkalommal és a képzésben résztvevők hiányzásait dokumentáló haladási napló vezetése.</w:t>
            </w:r>
          </w:p>
          <w:p w14:paraId="6A29313A" w14:textId="77777777" w:rsidR="003C7106" w:rsidRPr="004653B7" w:rsidRDefault="003C7106" w:rsidP="006C516F">
            <w:pPr>
              <w:tabs>
                <w:tab w:val="left" w:pos="1576"/>
              </w:tabs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Online órák esetén az oktató által vezetett dokumentum: jelenléti ív, haladási napló</w:t>
            </w:r>
          </w:p>
        </w:tc>
      </w:tr>
      <w:bookmarkEnd w:id="1"/>
    </w:tbl>
    <w:p w14:paraId="25DCADC1" w14:textId="77777777" w:rsidR="00FC35A5" w:rsidRDefault="00FC35A5" w:rsidP="00263668">
      <w:pPr>
        <w:rPr>
          <w:rFonts w:cstheme="minorHAnsi"/>
          <w:b/>
          <w:bCs/>
          <w:sz w:val="24"/>
          <w:szCs w:val="24"/>
        </w:rPr>
      </w:pPr>
    </w:p>
    <w:p w14:paraId="13A958CF" w14:textId="738C8DF1" w:rsidR="00326645" w:rsidRPr="00263668" w:rsidRDefault="00326645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t>4.</w:t>
      </w:r>
      <w:r w:rsidR="009433C3" w:rsidRPr="00263668">
        <w:rPr>
          <w:rFonts w:cstheme="minorHAnsi"/>
          <w:b/>
          <w:bCs/>
          <w:sz w:val="24"/>
          <w:szCs w:val="24"/>
        </w:rPr>
        <w:t xml:space="preserve"> </w:t>
      </w:r>
      <w:r w:rsidRPr="00263668">
        <w:rPr>
          <w:rFonts w:cstheme="minorHAnsi"/>
          <w:b/>
          <w:bCs/>
          <w:sz w:val="24"/>
          <w:szCs w:val="24"/>
        </w:rPr>
        <w:t>Tananyagegységek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6946"/>
        <w:gridCol w:w="1559"/>
      </w:tblGrid>
      <w:tr w:rsidR="005A55FA" w:rsidRPr="002248B7" w14:paraId="38B4064C" w14:textId="77777777" w:rsidTr="00676B59">
        <w:tc>
          <w:tcPr>
            <w:tcW w:w="7650" w:type="dxa"/>
            <w:gridSpan w:val="2"/>
            <w:shd w:val="clear" w:color="auto" w:fill="BFBFBF" w:themeFill="background1" w:themeFillShade="BF"/>
          </w:tcPr>
          <w:p w14:paraId="69C0F47E" w14:textId="7C1C88E8" w:rsidR="005A55FA" w:rsidRPr="002248B7" w:rsidRDefault="005A55FA" w:rsidP="00D436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 tananyagegységeinek megnevezése</w:t>
            </w:r>
            <w:r>
              <w:rPr>
                <w:rStyle w:val="Lbjegyzet-hivatkozs"/>
                <w:rFonts w:cstheme="minorHAnsi"/>
                <w:sz w:val="20"/>
                <w:szCs w:val="20"/>
              </w:rPr>
              <w:footnoteReference w:id="1"/>
            </w:r>
            <w:r w:rsidRPr="002248B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A707E8F" w14:textId="3F9DA267" w:rsidR="005A55FA" w:rsidRPr="002248B7" w:rsidRDefault="005A55FA" w:rsidP="00D436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Óraszáma:</w:t>
            </w:r>
          </w:p>
        </w:tc>
      </w:tr>
      <w:tr w:rsidR="00E868FD" w:rsidRPr="002248B7" w14:paraId="2825FC58" w14:textId="77777777" w:rsidTr="00EE0581">
        <w:trPr>
          <w:trHeight w:val="473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AB48D5D" w14:textId="14FA6B8B" w:rsidR="00E868FD" w:rsidRPr="00EE0581" w:rsidRDefault="00E868FD" w:rsidP="00EE05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0581"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6946" w:type="dxa"/>
            <w:vAlign w:val="center"/>
          </w:tcPr>
          <w:p w14:paraId="6D625CFC" w14:textId="71C0F2CC" w:rsidR="00E868FD" w:rsidRPr="00FC35A5" w:rsidRDefault="00542140" w:rsidP="00FC35A5">
            <w:pPr>
              <w:rPr>
                <w:rFonts w:cstheme="minorHAnsi"/>
                <w:bCs/>
                <w:sz w:val="20"/>
                <w:szCs w:val="20"/>
              </w:rPr>
            </w:pPr>
            <w:r w:rsidRPr="00542140">
              <w:rPr>
                <w:rFonts w:cstheme="minorHAnsi"/>
                <w:bCs/>
                <w:sz w:val="20"/>
                <w:szCs w:val="20"/>
              </w:rPr>
              <w:t>Drogériai termékismeret</w:t>
            </w:r>
          </w:p>
        </w:tc>
        <w:tc>
          <w:tcPr>
            <w:tcW w:w="1559" w:type="dxa"/>
          </w:tcPr>
          <w:p w14:paraId="71962568" w14:textId="2D0A59F3" w:rsidR="00E868FD" w:rsidRPr="00542140" w:rsidRDefault="00542140" w:rsidP="00D436D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2140">
              <w:rPr>
                <w:rFonts w:cstheme="minorHAnsi"/>
                <w:bCs/>
                <w:sz w:val="20"/>
                <w:szCs w:val="20"/>
              </w:rPr>
              <w:t>136 óra</w:t>
            </w:r>
          </w:p>
        </w:tc>
      </w:tr>
      <w:tr w:rsidR="00BC52ED" w:rsidRPr="002248B7" w14:paraId="77F2BB15" w14:textId="77777777" w:rsidTr="00EE0581">
        <w:trPr>
          <w:trHeight w:val="473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C8137F1" w14:textId="1CE634B0" w:rsidR="00BC52ED" w:rsidRPr="00EE0581" w:rsidRDefault="00BC52ED" w:rsidP="00EE05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</w:t>
            </w:r>
          </w:p>
        </w:tc>
        <w:tc>
          <w:tcPr>
            <w:tcW w:w="6946" w:type="dxa"/>
            <w:vAlign w:val="center"/>
          </w:tcPr>
          <w:p w14:paraId="044C0713" w14:textId="217B724C" w:rsidR="00BC52ED" w:rsidRDefault="00542140" w:rsidP="00FC35A5">
            <w:pPr>
              <w:rPr>
                <w:rFonts w:cstheme="minorHAnsi"/>
                <w:bCs/>
                <w:sz w:val="20"/>
                <w:szCs w:val="20"/>
              </w:rPr>
            </w:pPr>
            <w:r w:rsidRPr="00542140">
              <w:rPr>
                <w:rFonts w:cstheme="minorHAnsi"/>
                <w:bCs/>
                <w:sz w:val="20"/>
                <w:szCs w:val="20"/>
              </w:rPr>
              <w:t>Értékesítési alapismeretek</w:t>
            </w:r>
          </w:p>
        </w:tc>
        <w:tc>
          <w:tcPr>
            <w:tcW w:w="1559" w:type="dxa"/>
          </w:tcPr>
          <w:p w14:paraId="73B81461" w14:textId="2B97E743" w:rsidR="00BC52ED" w:rsidRPr="00542140" w:rsidRDefault="00542140" w:rsidP="00D436D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 óra</w:t>
            </w:r>
          </w:p>
        </w:tc>
      </w:tr>
    </w:tbl>
    <w:p w14:paraId="52A53E44" w14:textId="6E011CF1" w:rsidR="005D63E2" w:rsidRDefault="005D63E2">
      <w:pPr>
        <w:rPr>
          <w:rFonts w:cstheme="minorHAnsi"/>
          <w:b/>
          <w:bCs/>
          <w:sz w:val="20"/>
          <w:szCs w:val="20"/>
        </w:rPr>
      </w:pPr>
    </w:p>
    <w:p w14:paraId="3BC03A8B" w14:textId="77777777" w:rsidR="005D63E2" w:rsidRDefault="005D63E2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14:paraId="14071018" w14:textId="77777777" w:rsidR="00263668" w:rsidRDefault="00263668">
      <w:pPr>
        <w:rPr>
          <w:rFonts w:cstheme="minorHAnsi"/>
          <w:b/>
          <w:bCs/>
          <w:sz w:val="20"/>
          <w:szCs w:val="20"/>
        </w:rPr>
      </w:pPr>
    </w:p>
    <w:p w14:paraId="72BAA1D4" w14:textId="443CC9F2" w:rsidR="00BF1811" w:rsidRPr="00263668" w:rsidRDefault="00BF1811">
      <w:pPr>
        <w:rPr>
          <w:rFonts w:cstheme="minorHAnsi"/>
          <w:b/>
          <w:bCs/>
        </w:rPr>
      </w:pPr>
      <w:bookmarkStart w:id="2" w:name="_Hlk57631639"/>
      <w:r w:rsidRPr="00263668">
        <w:rPr>
          <w:rFonts w:cstheme="minorHAnsi"/>
          <w:b/>
          <w:bCs/>
        </w:rPr>
        <w:t>4.1. Tananyagegység</w:t>
      </w:r>
      <w:r w:rsidR="00FC35A5">
        <w:rPr>
          <w:rStyle w:val="Lbjegyzet-hivatkozs"/>
          <w:rFonts w:cstheme="minorHAnsi"/>
          <w:b/>
          <w:bCs/>
        </w:rPr>
        <w:footnoteReference w:id="2"/>
      </w:r>
      <w:r w:rsidR="000E6E6C">
        <w:rPr>
          <w:rFonts w:cstheme="minorHAnsi"/>
          <w:b/>
          <w:bCs/>
        </w:rPr>
        <w:t xml:space="preserve"> </w:t>
      </w:r>
    </w:p>
    <w:tbl>
      <w:tblPr>
        <w:tblStyle w:val="Rcsostblzat"/>
        <w:tblW w:w="10107" w:type="dxa"/>
        <w:tblLook w:val="04A0" w:firstRow="1" w:lastRow="0" w:firstColumn="1" w:lastColumn="0" w:noHBand="0" w:noVBand="1"/>
      </w:tblPr>
      <w:tblGrid>
        <w:gridCol w:w="672"/>
        <w:gridCol w:w="32"/>
        <w:gridCol w:w="2541"/>
        <w:gridCol w:w="11"/>
        <w:gridCol w:w="263"/>
        <w:gridCol w:w="812"/>
        <w:gridCol w:w="1298"/>
        <w:gridCol w:w="2205"/>
        <w:gridCol w:w="2226"/>
        <w:gridCol w:w="47"/>
      </w:tblGrid>
      <w:tr w:rsidR="007E771E" w:rsidRPr="002248B7" w14:paraId="38072B3B" w14:textId="0E9876BF" w:rsidTr="005D3E44">
        <w:trPr>
          <w:trHeight w:val="528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08450CD2" w14:textId="4A38FA64" w:rsidR="00D436D0" w:rsidRPr="002248B7" w:rsidRDefault="00D436D0" w:rsidP="00EE05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4.1.1.</w:t>
            </w:r>
          </w:p>
        </w:tc>
        <w:tc>
          <w:tcPr>
            <w:tcW w:w="3659" w:type="dxa"/>
            <w:gridSpan w:val="5"/>
            <w:shd w:val="clear" w:color="auto" w:fill="BFBFBF" w:themeFill="background1" w:themeFillShade="BF"/>
            <w:vAlign w:val="center"/>
          </w:tcPr>
          <w:p w14:paraId="5C098404" w14:textId="6BD28546" w:rsidR="00D436D0" w:rsidRPr="002248B7" w:rsidRDefault="00D436D0" w:rsidP="00D436D0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Megnevezése</w:t>
            </w:r>
            <w:r w:rsidR="00045154"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3"/>
            </w: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776" w:type="dxa"/>
            <w:gridSpan w:val="4"/>
            <w:vAlign w:val="center"/>
          </w:tcPr>
          <w:p w14:paraId="0A102434" w14:textId="43405408" w:rsidR="00D436D0" w:rsidRPr="002248B7" w:rsidRDefault="00542140" w:rsidP="003C7106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42140">
              <w:rPr>
                <w:rFonts w:cstheme="minorHAnsi"/>
                <w:b/>
                <w:bCs/>
                <w:sz w:val="20"/>
                <w:szCs w:val="20"/>
              </w:rPr>
              <w:t>Drogériai termékismeret</w:t>
            </w:r>
          </w:p>
        </w:tc>
      </w:tr>
      <w:tr w:rsidR="007E771E" w:rsidRPr="002248B7" w14:paraId="192352DE" w14:textId="284995D1" w:rsidTr="005D3E44">
        <w:trPr>
          <w:trHeight w:val="695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0612585E" w14:textId="532A3EA4" w:rsidR="00D436D0" w:rsidRPr="002248B7" w:rsidRDefault="00D436D0" w:rsidP="00EE05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4.1.2.</w:t>
            </w:r>
          </w:p>
        </w:tc>
        <w:tc>
          <w:tcPr>
            <w:tcW w:w="3659" w:type="dxa"/>
            <w:gridSpan w:val="5"/>
            <w:shd w:val="clear" w:color="auto" w:fill="BFBFBF" w:themeFill="background1" w:themeFillShade="BF"/>
            <w:vAlign w:val="center"/>
          </w:tcPr>
          <w:p w14:paraId="08D4D123" w14:textId="15B00B5D" w:rsidR="00D436D0" w:rsidRPr="002248B7" w:rsidRDefault="00D436D0" w:rsidP="00D436D0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Célja:</w:t>
            </w:r>
          </w:p>
        </w:tc>
        <w:tc>
          <w:tcPr>
            <w:tcW w:w="5776" w:type="dxa"/>
            <w:gridSpan w:val="4"/>
            <w:vAlign w:val="center"/>
          </w:tcPr>
          <w:p w14:paraId="79F557DC" w14:textId="77777777" w:rsidR="0055184F" w:rsidRDefault="00C317FD" w:rsidP="003C710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  <w:lang w:eastAsia="hu-HU"/>
              </w:rPr>
            </w:pPr>
            <w:r w:rsidRPr="0022447C">
              <w:rPr>
                <w:rFonts w:cstheme="minorHAnsi"/>
                <w:color w:val="000000"/>
                <w:sz w:val="20"/>
                <w:szCs w:val="20"/>
                <w:lang w:eastAsia="hu-HU"/>
              </w:rPr>
              <w:t>A képzés célja, hogy a képzést elvégző személy, rendelkezzen mindazon kompetenciákkal, mely a munkaterületének ellátásához szükséges.</w:t>
            </w:r>
          </w:p>
          <w:p w14:paraId="2A052BDF" w14:textId="3121F57A" w:rsidR="00D436D0" w:rsidRPr="0055184F" w:rsidRDefault="00C317FD" w:rsidP="003C710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  <w:lang w:eastAsia="hu-HU"/>
              </w:rPr>
            </w:pPr>
            <w:r w:rsidRPr="0055184F">
              <w:rPr>
                <w:rFonts w:cstheme="minorHAnsi"/>
                <w:sz w:val="20"/>
                <w:szCs w:val="20"/>
              </w:rPr>
              <w:t xml:space="preserve">A </w:t>
            </w:r>
            <w:r w:rsidR="0055184F" w:rsidRPr="0055184F">
              <w:rPr>
                <w:rFonts w:cstheme="minorHAnsi"/>
                <w:sz w:val="20"/>
                <w:szCs w:val="20"/>
              </w:rPr>
              <w:t>drogériai termékismeret tananyagegység</w:t>
            </w:r>
            <w:r w:rsidR="00085FD9">
              <w:rPr>
                <w:rFonts w:cstheme="minorHAnsi"/>
                <w:sz w:val="20"/>
                <w:szCs w:val="20"/>
              </w:rPr>
              <w:t xml:space="preserve"> oktatásának</w:t>
            </w:r>
            <w:r w:rsidR="0055184F" w:rsidRPr="0055184F">
              <w:rPr>
                <w:rFonts w:cstheme="minorHAnsi"/>
                <w:sz w:val="20"/>
                <w:szCs w:val="20"/>
              </w:rPr>
              <w:t xml:space="preserve"> célja, hogy a képzésben résztvevő a képzés végére megfelelő ismeretekkel rendelkezzen a drogériai termékek áruismeretével kapcsolatban, külön</w:t>
            </w:r>
            <w:r w:rsidR="00085FD9">
              <w:rPr>
                <w:rFonts w:cstheme="minorHAnsi"/>
                <w:sz w:val="20"/>
                <w:szCs w:val="20"/>
              </w:rPr>
              <w:t>ös</w:t>
            </w:r>
            <w:r w:rsidR="0055184F" w:rsidRPr="0055184F">
              <w:rPr>
                <w:rFonts w:cstheme="minorHAnsi"/>
                <w:sz w:val="20"/>
                <w:szCs w:val="20"/>
              </w:rPr>
              <w:t xml:space="preserve"> tekintettel gyógynövények, drogok</w:t>
            </w:r>
            <w:r w:rsidR="0055184F">
              <w:rPr>
                <w:rFonts w:cstheme="minorHAnsi"/>
                <w:sz w:val="20"/>
                <w:szCs w:val="20"/>
              </w:rPr>
              <w:t>,</w:t>
            </w:r>
            <w:r w:rsidR="0055184F" w:rsidRPr="0055184F">
              <w:rPr>
                <w:rFonts w:cstheme="minorHAnsi"/>
                <w:sz w:val="20"/>
                <w:szCs w:val="20"/>
              </w:rPr>
              <w:t xml:space="preserve"> </w:t>
            </w:r>
            <w:r w:rsidR="0055184F">
              <w:rPr>
                <w:rFonts w:cstheme="minorHAnsi"/>
                <w:sz w:val="20"/>
                <w:szCs w:val="20"/>
              </w:rPr>
              <w:t>g</w:t>
            </w:r>
            <w:r w:rsidR="0055184F" w:rsidRPr="0055184F">
              <w:rPr>
                <w:rFonts w:cstheme="minorHAnsi"/>
                <w:sz w:val="20"/>
                <w:szCs w:val="20"/>
              </w:rPr>
              <w:t>yógyszere</w:t>
            </w:r>
            <w:r w:rsidR="0055184F">
              <w:rPr>
                <w:rFonts w:cstheme="minorHAnsi"/>
                <w:sz w:val="20"/>
                <w:szCs w:val="20"/>
              </w:rPr>
              <w:t>k, e</w:t>
            </w:r>
            <w:r w:rsidR="0055184F" w:rsidRPr="0055184F">
              <w:rPr>
                <w:rFonts w:cstheme="minorHAnsi"/>
                <w:sz w:val="20"/>
                <w:szCs w:val="20"/>
              </w:rPr>
              <w:t xml:space="preserve">lőre csomagolt élelmiszerek (reform és </w:t>
            </w:r>
            <w:proofErr w:type="spellStart"/>
            <w:r w:rsidR="0055184F" w:rsidRPr="0055184F">
              <w:rPr>
                <w:rFonts w:cstheme="minorHAnsi"/>
                <w:sz w:val="20"/>
                <w:szCs w:val="20"/>
              </w:rPr>
              <w:t>bio</w:t>
            </w:r>
            <w:proofErr w:type="spellEnd"/>
            <w:r w:rsidR="0055184F" w:rsidRPr="0055184F">
              <w:rPr>
                <w:rFonts w:cstheme="minorHAnsi"/>
                <w:sz w:val="20"/>
                <w:szCs w:val="20"/>
              </w:rPr>
              <w:t>)</w:t>
            </w:r>
            <w:r w:rsidR="0055184F">
              <w:rPr>
                <w:rFonts w:cstheme="minorHAnsi"/>
                <w:sz w:val="20"/>
                <w:szCs w:val="20"/>
              </w:rPr>
              <w:t>, á</w:t>
            </w:r>
            <w:r w:rsidR="0055184F" w:rsidRPr="0055184F">
              <w:rPr>
                <w:rFonts w:cstheme="minorHAnsi"/>
                <w:sz w:val="20"/>
                <w:szCs w:val="20"/>
              </w:rPr>
              <w:t>llateledelek</w:t>
            </w:r>
            <w:r w:rsidR="0055184F">
              <w:rPr>
                <w:rFonts w:cstheme="minorHAnsi"/>
                <w:sz w:val="20"/>
                <w:szCs w:val="20"/>
              </w:rPr>
              <w:t>, k</w:t>
            </w:r>
            <w:r w:rsidR="0055184F" w:rsidRPr="0055184F">
              <w:rPr>
                <w:rFonts w:cstheme="minorHAnsi"/>
                <w:sz w:val="20"/>
                <w:szCs w:val="20"/>
              </w:rPr>
              <w:t>ozmetikumok (férfi, női, arc és testápolás és higiéniai termékek)</w:t>
            </w:r>
            <w:r w:rsidR="0055184F">
              <w:rPr>
                <w:rFonts w:cstheme="minorHAnsi"/>
                <w:sz w:val="20"/>
                <w:szCs w:val="20"/>
              </w:rPr>
              <w:t>, g</w:t>
            </w:r>
            <w:r w:rsidR="0055184F" w:rsidRPr="0055184F">
              <w:rPr>
                <w:rFonts w:cstheme="minorHAnsi"/>
                <w:sz w:val="20"/>
                <w:szCs w:val="20"/>
              </w:rPr>
              <w:t>yógyteák</w:t>
            </w:r>
            <w:r w:rsidR="0055184F">
              <w:rPr>
                <w:rFonts w:cstheme="minorHAnsi"/>
                <w:sz w:val="20"/>
                <w:szCs w:val="20"/>
              </w:rPr>
              <w:t>, é</w:t>
            </w:r>
            <w:r w:rsidR="0055184F" w:rsidRPr="0055184F">
              <w:rPr>
                <w:rFonts w:cstheme="minorHAnsi"/>
                <w:sz w:val="20"/>
                <w:szCs w:val="20"/>
              </w:rPr>
              <w:t>trendkiegészítők</w:t>
            </w:r>
            <w:r w:rsidR="0055184F">
              <w:rPr>
                <w:rFonts w:cstheme="minorHAnsi"/>
                <w:sz w:val="20"/>
                <w:szCs w:val="20"/>
              </w:rPr>
              <w:t>, o</w:t>
            </w:r>
            <w:r w:rsidR="0055184F" w:rsidRPr="0055184F">
              <w:rPr>
                <w:rFonts w:cstheme="minorHAnsi"/>
                <w:sz w:val="20"/>
                <w:szCs w:val="20"/>
              </w:rPr>
              <w:t>rvostechnikai kiegészítő termékek</w:t>
            </w:r>
            <w:r w:rsidR="005518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55184F" w:rsidRPr="0055184F">
              <w:rPr>
                <w:rFonts w:cstheme="minorHAnsi"/>
                <w:sz w:val="20"/>
                <w:szCs w:val="20"/>
              </w:rPr>
              <w:t>Norinbergi</w:t>
            </w:r>
            <w:proofErr w:type="spellEnd"/>
            <w:r w:rsidR="0055184F" w:rsidRPr="0055184F">
              <w:rPr>
                <w:rFonts w:cstheme="minorHAnsi"/>
                <w:sz w:val="20"/>
                <w:szCs w:val="20"/>
              </w:rPr>
              <w:t xml:space="preserve"> áruk</w:t>
            </w:r>
            <w:r w:rsidR="00085FD9">
              <w:rPr>
                <w:rFonts w:cstheme="minorHAnsi"/>
                <w:sz w:val="20"/>
                <w:szCs w:val="20"/>
              </w:rPr>
              <w:t xml:space="preserve"> ismeretéről valamint a vevői igényekről.</w:t>
            </w:r>
          </w:p>
        </w:tc>
      </w:tr>
      <w:tr w:rsidR="003C7106" w:rsidRPr="002248B7" w14:paraId="03D91097" w14:textId="2370E5A7" w:rsidTr="005D3E44">
        <w:trPr>
          <w:trHeight w:val="563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7B2EDDB2" w14:textId="7140BF7C" w:rsidR="003C7106" w:rsidRPr="002248B7" w:rsidRDefault="003C7106" w:rsidP="003C71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4.1.3.</w:t>
            </w:r>
          </w:p>
        </w:tc>
        <w:tc>
          <w:tcPr>
            <w:tcW w:w="3659" w:type="dxa"/>
            <w:gridSpan w:val="5"/>
            <w:shd w:val="clear" w:color="auto" w:fill="BFBFBF" w:themeFill="background1" w:themeFillShade="BF"/>
            <w:vAlign w:val="center"/>
          </w:tcPr>
          <w:p w14:paraId="4FFBE7B4" w14:textId="7C78CA35" w:rsidR="003C7106" w:rsidRPr="002248B7" w:rsidRDefault="003C7106" w:rsidP="003C7106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Megvalósítása során alkalmazott munkaformák:</w:t>
            </w:r>
          </w:p>
        </w:tc>
        <w:tc>
          <w:tcPr>
            <w:tcW w:w="5776" w:type="dxa"/>
            <w:gridSpan w:val="4"/>
            <w:vAlign w:val="center"/>
          </w:tcPr>
          <w:p w14:paraId="7FF91FCA" w14:textId="77777777" w:rsidR="003C7106" w:rsidRPr="004653B7" w:rsidRDefault="003C7106" w:rsidP="003C7106">
            <w:pPr>
              <w:rPr>
                <w:rFonts w:ascii="Calibri" w:eastAsia="Calibri" w:hAnsi="Calibri" w:cs="Calibri"/>
                <w:sz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>Kontaktóra – hagyományos tanóra és valós idejű online óra</w:t>
            </w:r>
          </w:p>
          <w:p w14:paraId="134579D4" w14:textId="77777777" w:rsidR="003C7106" w:rsidRPr="004653B7" w:rsidRDefault="003C7106" w:rsidP="003C7106">
            <w:pPr>
              <w:rPr>
                <w:rFonts w:ascii="Calibri" w:eastAsia="Calibri" w:hAnsi="Calibri" w:cs="Calibri"/>
                <w:sz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 xml:space="preserve">Önálló felkészülés </w:t>
            </w:r>
          </w:p>
          <w:p w14:paraId="3D26F0C4" w14:textId="6B5F6DCA" w:rsidR="003C7106" w:rsidRPr="0022447C" w:rsidRDefault="003C7106" w:rsidP="003C7106">
            <w:pPr>
              <w:rPr>
                <w:rFonts w:cstheme="minorHAnsi"/>
                <w:sz w:val="20"/>
                <w:szCs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>(Frontális-, egyéni- és csoportmunka)</w:t>
            </w:r>
          </w:p>
        </w:tc>
      </w:tr>
      <w:tr w:rsidR="003C7106" w:rsidRPr="002248B7" w14:paraId="0A03138D" w14:textId="19EF526B" w:rsidTr="005D3E44">
        <w:trPr>
          <w:trHeight w:val="682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395E1665" w14:textId="40FBABF3" w:rsidR="003C7106" w:rsidRPr="002248B7" w:rsidRDefault="003C7106" w:rsidP="003C71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4.1.4.</w:t>
            </w:r>
          </w:p>
        </w:tc>
        <w:tc>
          <w:tcPr>
            <w:tcW w:w="3659" w:type="dxa"/>
            <w:gridSpan w:val="5"/>
            <w:shd w:val="clear" w:color="auto" w:fill="BFBFBF" w:themeFill="background1" w:themeFillShade="BF"/>
            <w:vAlign w:val="center"/>
          </w:tcPr>
          <w:p w14:paraId="698DFA9A" w14:textId="3F8C60FD" w:rsidR="003C7106" w:rsidRPr="00263668" w:rsidRDefault="003C7106" w:rsidP="003C7106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Megvalósítása során alkalmazott képzési módszerek:</w:t>
            </w:r>
          </w:p>
        </w:tc>
        <w:tc>
          <w:tcPr>
            <w:tcW w:w="5776" w:type="dxa"/>
            <w:gridSpan w:val="4"/>
            <w:vAlign w:val="center"/>
          </w:tcPr>
          <w:p w14:paraId="0D3983BA" w14:textId="4703CBEE" w:rsidR="003C7106" w:rsidRPr="0022447C" w:rsidRDefault="003C7106" w:rsidP="003C7106">
            <w:pPr>
              <w:rPr>
                <w:rFonts w:cstheme="minorHAnsi"/>
                <w:sz w:val="20"/>
                <w:szCs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>Előadás, Online előadás, magyarázat, szemléltetés, gyakorlat, megbeszélés, együttes és önálló tananyag feldolgozás, önálló tanulás</w:t>
            </w:r>
          </w:p>
        </w:tc>
      </w:tr>
      <w:tr w:rsidR="007E771E" w:rsidRPr="002248B7" w14:paraId="716A6205" w14:textId="77777777" w:rsidTr="005D3E44">
        <w:trPr>
          <w:trHeight w:val="582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4F25CC6B" w14:textId="1BE4BE29" w:rsidR="00C317FD" w:rsidRPr="002248B7" w:rsidRDefault="00C317FD" w:rsidP="00C317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4.1.5.</w:t>
            </w:r>
          </w:p>
        </w:tc>
        <w:tc>
          <w:tcPr>
            <w:tcW w:w="3659" w:type="dxa"/>
            <w:gridSpan w:val="5"/>
            <w:shd w:val="clear" w:color="auto" w:fill="BFBFBF" w:themeFill="background1" w:themeFillShade="BF"/>
            <w:vAlign w:val="center"/>
          </w:tcPr>
          <w:p w14:paraId="78200154" w14:textId="7B008C0B" w:rsidR="00C317FD" w:rsidRPr="002248B7" w:rsidRDefault="00C317FD" w:rsidP="00C317FD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FC35A5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Óraszáma</w:t>
            </w:r>
            <w:r w:rsidRPr="00FC35A5"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4"/>
            </w:r>
            <w:r w:rsidRPr="00FC35A5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776" w:type="dxa"/>
            <w:gridSpan w:val="4"/>
            <w:vAlign w:val="center"/>
          </w:tcPr>
          <w:p w14:paraId="7EDFF942" w14:textId="0B9194E8" w:rsidR="00C317FD" w:rsidRPr="0022447C" w:rsidRDefault="00542140" w:rsidP="00C317F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136</w:t>
            </w:r>
            <w:r w:rsidR="00A949DB">
              <w:rPr>
                <w:rFonts w:cstheme="minorHAnsi"/>
                <w:sz w:val="20"/>
                <w:szCs w:val="20"/>
              </w:rPr>
              <w:t xml:space="preserve"> </w:t>
            </w:r>
            <w:r w:rsidR="00C317FD" w:rsidRPr="0022447C">
              <w:rPr>
                <w:rFonts w:cstheme="minorHAnsi"/>
                <w:sz w:val="20"/>
                <w:szCs w:val="20"/>
              </w:rPr>
              <w:t>óra</w:t>
            </w:r>
          </w:p>
        </w:tc>
      </w:tr>
      <w:tr w:rsidR="007E771E" w:rsidRPr="002248B7" w14:paraId="59FBBFAE" w14:textId="727F3A87" w:rsidTr="005D3E44">
        <w:trPr>
          <w:trHeight w:val="501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11B076" w14:textId="315FE68A" w:rsidR="00C317FD" w:rsidRPr="002248B7" w:rsidRDefault="00C317FD" w:rsidP="00C317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4.1.6.</w:t>
            </w:r>
          </w:p>
        </w:tc>
        <w:tc>
          <w:tcPr>
            <w:tcW w:w="3659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B6719" w14:textId="28005252" w:rsidR="00C317FD" w:rsidRPr="002248B7" w:rsidRDefault="00C317FD" w:rsidP="00C317FD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Beszámítható óraszáma</w:t>
            </w:r>
            <w:r w:rsidRPr="002248B7"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5"/>
            </w: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  <w:vAlign w:val="center"/>
          </w:tcPr>
          <w:p w14:paraId="15F54395" w14:textId="175367D6" w:rsidR="00C317FD" w:rsidRPr="002248B7" w:rsidRDefault="0022447C" w:rsidP="00C317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7E771E" w:rsidRPr="000D4904" w14:paraId="133A1E08" w14:textId="7D2E6C63" w:rsidTr="005D3E44">
        <w:trPr>
          <w:trHeight w:val="584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447823B0" w14:textId="471C0616" w:rsidR="00C317FD" w:rsidRPr="000D4904" w:rsidRDefault="00C317FD" w:rsidP="00C317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4.1.7</w:t>
            </w:r>
          </w:p>
        </w:tc>
        <w:tc>
          <w:tcPr>
            <w:tcW w:w="9435" w:type="dxa"/>
            <w:gridSpan w:val="9"/>
            <w:shd w:val="clear" w:color="auto" w:fill="BFBFBF" w:themeFill="background1" w:themeFillShade="BF"/>
            <w:vAlign w:val="center"/>
          </w:tcPr>
          <w:p w14:paraId="79011A2E" w14:textId="641A95F8" w:rsidR="00C317FD" w:rsidRPr="000D4904" w:rsidRDefault="003C7106" w:rsidP="00C317FD">
            <w:pPr>
              <w:jc w:val="both"/>
              <w:rPr>
                <w:rFonts w:cstheme="minorHAnsi"/>
                <w:sz w:val="20"/>
                <w:szCs w:val="20"/>
              </w:rPr>
            </w:pPr>
            <w:r w:rsidRPr="00EB08E5">
              <w:rPr>
                <w:b/>
                <w:bCs/>
                <w:sz w:val="20"/>
                <w:szCs w:val="20"/>
              </w:rPr>
              <w:t>Megszerezhető kompetenciák és képzési részek (a tananyagegység tartalma):</w:t>
            </w:r>
          </w:p>
        </w:tc>
      </w:tr>
      <w:tr w:rsidR="007E771E" w:rsidRPr="000D4904" w14:paraId="3443C2B8" w14:textId="77777777" w:rsidTr="005D3E44">
        <w:tc>
          <w:tcPr>
            <w:tcW w:w="672" w:type="dxa"/>
            <w:shd w:val="clear" w:color="auto" w:fill="D9D9D9" w:themeFill="background1" w:themeFillShade="D9"/>
            <w:vAlign w:val="center"/>
          </w:tcPr>
          <w:p w14:paraId="5827BC9B" w14:textId="77777777" w:rsidR="00501E69" w:rsidRPr="000D4904" w:rsidRDefault="00501E69" w:rsidP="00676B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S.sz.:</w:t>
            </w:r>
          </w:p>
        </w:tc>
        <w:tc>
          <w:tcPr>
            <w:tcW w:w="2847" w:type="dxa"/>
            <w:gridSpan w:val="4"/>
            <w:shd w:val="clear" w:color="auto" w:fill="D9D9D9" w:themeFill="background1" w:themeFillShade="D9"/>
            <w:vAlign w:val="center"/>
          </w:tcPr>
          <w:p w14:paraId="077B6672" w14:textId="77777777" w:rsidR="00501E69" w:rsidRPr="000D4904" w:rsidRDefault="00501E69" w:rsidP="00676B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Készségek, képességek:</w:t>
            </w:r>
          </w:p>
        </w:tc>
        <w:tc>
          <w:tcPr>
            <w:tcW w:w="2110" w:type="dxa"/>
            <w:gridSpan w:val="2"/>
            <w:shd w:val="clear" w:color="auto" w:fill="D9D9D9" w:themeFill="background1" w:themeFillShade="D9"/>
            <w:vAlign w:val="center"/>
          </w:tcPr>
          <w:p w14:paraId="2415D89D" w14:textId="77777777" w:rsidR="00501E69" w:rsidRPr="000D4904" w:rsidRDefault="00501E69" w:rsidP="00676B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Ismeretek: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7523D786" w14:textId="77777777" w:rsidR="00501E69" w:rsidRPr="000D4904" w:rsidRDefault="00501E69" w:rsidP="00676B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Elvárt viselkedésmódok, attitűdök:</w:t>
            </w:r>
          </w:p>
        </w:tc>
        <w:tc>
          <w:tcPr>
            <w:tcW w:w="2273" w:type="dxa"/>
            <w:gridSpan w:val="2"/>
            <w:shd w:val="clear" w:color="auto" w:fill="D9D9D9" w:themeFill="background1" w:themeFillShade="D9"/>
            <w:vAlign w:val="center"/>
          </w:tcPr>
          <w:p w14:paraId="7B101D5F" w14:textId="77777777" w:rsidR="00501E69" w:rsidRPr="000D4904" w:rsidRDefault="00501E69" w:rsidP="00676B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Önállóság és felelősség mértéke:</w:t>
            </w:r>
          </w:p>
        </w:tc>
      </w:tr>
      <w:tr w:rsidR="007E771E" w:rsidRPr="000D4904" w14:paraId="5DA74999" w14:textId="77777777" w:rsidTr="005D3E44">
        <w:trPr>
          <w:trHeight w:val="44"/>
        </w:trPr>
        <w:tc>
          <w:tcPr>
            <w:tcW w:w="672" w:type="dxa"/>
            <w:vAlign w:val="center"/>
          </w:tcPr>
          <w:p w14:paraId="2691D467" w14:textId="77777777" w:rsidR="00501E69" w:rsidRPr="000D4904" w:rsidRDefault="00501E69" w:rsidP="00676B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  <w:vAlign w:val="center"/>
          </w:tcPr>
          <w:p w14:paraId="44C0038B" w14:textId="5109E61F" w:rsidR="00501E69" w:rsidRPr="000D4904" w:rsidRDefault="00542140" w:rsidP="00676B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A vásárló fogadását és üdvözlését követően felméri az igényeit, és tájékoztatja a háztartási- és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42140">
              <w:rPr>
                <w:rFonts w:cstheme="minorHAnsi"/>
                <w:sz w:val="20"/>
                <w:szCs w:val="20"/>
              </w:rPr>
              <w:t>tisztítószerek, mosó- és textilápolási szerek, arc- és testápolási, hajápolási, száj-és fogápolási és dekorkozmetikai termékek felhasználási területeiről, felhasználási módjáról és hatásairól. Tájékoztatásával segíti a vásárlót a döntésben, és értékesít.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vAlign w:val="center"/>
          </w:tcPr>
          <w:p w14:paraId="1554C689" w14:textId="2347C02B" w:rsidR="00501E69" w:rsidRPr="000D4904" w:rsidRDefault="00542140" w:rsidP="00676B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Áruismerettel rendelkezik a drogériai termékek körében.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705143D8" w14:textId="2C238918" w:rsidR="00501E69" w:rsidRPr="000D4904" w:rsidRDefault="00542140" w:rsidP="00676B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Figyelemmel kíséri és követi a drogériában kapható termékeket és újdonságokat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42140">
              <w:rPr>
                <w:rFonts w:cstheme="minorHAnsi"/>
                <w:sz w:val="20"/>
                <w:szCs w:val="20"/>
              </w:rPr>
              <w:t>hiteles tájékoztatás érdekében.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14:paraId="78A499A5" w14:textId="559A020B" w:rsidR="00501E69" w:rsidRPr="000D4904" w:rsidRDefault="00542140" w:rsidP="00676B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Önállóan javasol terméket a háztartási- és tisztítószerek, a mosó- és textilápolási szerek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42140">
              <w:rPr>
                <w:rFonts w:cstheme="minorHAnsi"/>
                <w:sz w:val="20"/>
                <w:szCs w:val="20"/>
              </w:rPr>
              <w:t>és az arc- és testápolási, hajápolási, száj-és fogápolási és dekorkozmetikai termékek kínálatából a termékek hatásait szem előtt tartva.</w:t>
            </w:r>
          </w:p>
        </w:tc>
      </w:tr>
      <w:tr w:rsidR="007E771E" w:rsidRPr="000D4904" w14:paraId="3D8EF280" w14:textId="77777777" w:rsidTr="005D3E44">
        <w:trPr>
          <w:trHeight w:val="44"/>
        </w:trPr>
        <w:tc>
          <w:tcPr>
            <w:tcW w:w="672" w:type="dxa"/>
            <w:vAlign w:val="center"/>
          </w:tcPr>
          <w:p w14:paraId="5A3B4C0D" w14:textId="77777777" w:rsidR="00501E69" w:rsidRPr="000D4904" w:rsidRDefault="00501E69" w:rsidP="00676B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  <w:vAlign w:val="center"/>
          </w:tcPr>
          <w:p w14:paraId="2FE179DF" w14:textId="049509B7" w:rsidR="00501E69" w:rsidRPr="000D4904" w:rsidRDefault="00542140" w:rsidP="00676B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Betartja a drogériákban kapható vegyi anyagok értékesítésére, tárolására vonatkozó előírásokat.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vAlign w:val="center"/>
          </w:tcPr>
          <w:p w14:paraId="780D301B" w14:textId="715FD27D" w:rsidR="00501E69" w:rsidRPr="000D4904" w:rsidRDefault="00542140" w:rsidP="00676B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 xml:space="preserve">Ismeri a drogériákban kapható vegyi anyagokra vonatkozó Európai Uniós és hazai előírásokat, és ezeknek a rendeleteknek részét képező osztályozási, </w:t>
            </w:r>
            <w:r w:rsidRPr="00542140">
              <w:rPr>
                <w:rFonts w:cstheme="minorHAnsi"/>
                <w:sz w:val="20"/>
                <w:szCs w:val="20"/>
              </w:rPr>
              <w:lastRenderedPageBreak/>
              <w:t>címkézési rendszereket.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2CFB82AE" w14:textId="54AC1354" w:rsidR="00501E69" w:rsidRPr="000D4904" w:rsidRDefault="00542140" w:rsidP="00676B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lastRenderedPageBreak/>
              <w:t>Elkötelezett, hogy ismerje és betartsa a drogériákban kapható vegyi anyagokra vonatkozó Európai Uniós és hazai előírásokat.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14:paraId="47D12540" w14:textId="15C5B012" w:rsidR="00501E69" w:rsidRPr="000D4904" w:rsidRDefault="00542140" w:rsidP="00042A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Felelősséggel betartja, és munkatársaival is betartatja a drogériákban kapható vegyi anyagokra vonatkozó rendeleteket és előírásokat.</w:t>
            </w:r>
          </w:p>
        </w:tc>
      </w:tr>
      <w:tr w:rsidR="007E771E" w:rsidRPr="000D4904" w14:paraId="4BED20AB" w14:textId="77777777" w:rsidTr="005D3E44">
        <w:trPr>
          <w:trHeight w:val="44"/>
        </w:trPr>
        <w:tc>
          <w:tcPr>
            <w:tcW w:w="672" w:type="dxa"/>
            <w:vAlign w:val="center"/>
          </w:tcPr>
          <w:p w14:paraId="7B4EA49D" w14:textId="77642C03" w:rsidR="00676B59" w:rsidRPr="000D4904" w:rsidRDefault="00676B59" w:rsidP="00676B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  <w:vAlign w:val="center"/>
          </w:tcPr>
          <w:p w14:paraId="130E08F5" w14:textId="31B0A674" w:rsidR="00676B59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A drogériákban forgalmazható gyógyszereket a forgalmazására vonatkozó előírásoknak megfelelően tárolja és értékesíti.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vAlign w:val="center"/>
          </w:tcPr>
          <w:p w14:paraId="1C7A6477" w14:textId="5ECE7282" w:rsidR="00676B59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Ismeri a gyógyszer fogalmát, és a gyógyszerek drogériákban való forgalmazására vonatkozó tárolási és értékesítési előírásokat.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1E6CEB52" w14:textId="5D42B921" w:rsidR="00676B59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Tudatosan betartja a gyógyszerek tárolására és értékesítésére vonatkozó előírásokat.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14:paraId="538C6435" w14:textId="45BDA006" w:rsidR="00676B59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Felelősséget vállal a gyógyszerekre vonatkozó tárolási és értékesítési előírások betartásáért.</w:t>
            </w:r>
          </w:p>
        </w:tc>
      </w:tr>
      <w:tr w:rsidR="007E771E" w:rsidRPr="000D4904" w14:paraId="3FA646EB" w14:textId="77777777" w:rsidTr="005D3E44">
        <w:trPr>
          <w:trHeight w:val="44"/>
        </w:trPr>
        <w:tc>
          <w:tcPr>
            <w:tcW w:w="672" w:type="dxa"/>
            <w:vAlign w:val="center"/>
          </w:tcPr>
          <w:p w14:paraId="0B5B7FB7" w14:textId="4F24BEAA" w:rsidR="00676B59" w:rsidRPr="000D4904" w:rsidRDefault="00676B59" w:rsidP="00676B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  <w:vAlign w:val="center"/>
          </w:tcPr>
          <w:p w14:paraId="503F4847" w14:textId="17D33559" w:rsidR="00676B59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Szakszerűen, a csomagoláson feltüntetett utasításoknak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42140">
              <w:rPr>
                <w:rFonts w:cstheme="minorHAnsi"/>
                <w:sz w:val="20"/>
                <w:szCs w:val="20"/>
              </w:rPr>
              <w:t>megfelelően tárolja a drogériákban forgalmazott élelmiszereket.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vAlign w:val="center"/>
          </w:tcPr>
          <w:p w14:paraId="26C4997F" w14:textId="5DA5DB5E" w:rsidR="00676B59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Ismeri a drogériákban forgalmazott élelmiszerek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42140">
              <w:rPr>
                <w:rFonts w:cstheme="minorHAnsi"/>
                <w:sz w:val="20"/>
                <w:szCs w:val="20"/>
              </w:rPr>
              <w:t>tárolási szabályait.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5F415E79" w14:textId="08C31FB5" w:rsidR="00676B59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Törekszik a drogériákban forgalmazott élelmiszerek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42140">
              <w:rPr>
                <w:rFonts w:cstheme="minorHAnsi"/>
                <w:sz w:val="20"/>
                <w:szCs w:val="20"/>
              </w:rPr>
              <w:t>szakszerű tárolására.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14:paraId="69D230C8" w14:textId="726BC4A3" w:rsidR="00676B59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Felelősségteljesen betartja az egyes élelmiszerek tárolására vonatkozó</w:t>
            </w:r>
            <w:r>
              <w:rPr>
                <w:rFonts w:cstheme="minorHAnsi"/>
                <w:sz w:val="20"/>
                <w:szCs w:val="20"/>
              </w:rPr>
              <w:t xml:space="preserve"> előírásokat.</w:t>
            </w:r>
          </w:p>
        </w:tc>
      </w:tr>
      <w:tr w:rsidR="007E771E" w:rsidRPr="000D4904" w14:paraId="0B17F5AE" w14:textId="77777777" w:rsidTr="005D3E44">
        <w:trPr>
          <w:trHeight w:val="44"/>
        </w:trPr>
        <w:tc>
          <w:tcPr>
            <w:tcW w:w="672" w:type="dxa"/>
            <w:vAlign w:val="center"/>
          </w:tcPr>
          <w:p w14:paraId="2A38E2FD" w14:textId="3A223172" w:rsidR="00676B59" w:rsidRPr="000D4904" w:rsidRDefault="00676B59" w:rsidP="00676B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  <w:vAlign w:val="center"/>
          </w:tcPr>
          <w:p w14:paraId="6368D954" w14:textId="4206C6D3" w:rsidR="00676B59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Felvilágosítást ad az állateledelek fajtáiról és a háziállat ápolási termékek felhasználási lehetőségeiről.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vAlign w:val="center"/>
          </w:tcPr>
          <w:p w14:paraId="4866480D" w14:textId="36A488FD" w:rsidR="00676B59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Ismeri az állateledelek fajtáit, típusait és a háziállat-ápolási termékek felhasználási területeit.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16E70114" w14:textId="6B5CCFC0" w:rsidR="00676B59" w:rsidRPr="000D4904" w:rsidRDefault="00676B59" w:rsidP="007317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14:paraId="37211463" w14:textId="131D4D3A" w:rsidR="00676B59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Önállóan ajánl állateledeleket, és háziállat-ápolási termékeket a vásárlónak.</w:t>
            </w:r>
          </w:p>
        </w:tc>
      </w:tr>
      <w:tr w:rsidR="007E771E" w:rsidRPr="000D4904" w14:paraId="33CEA8BF" w14:textId="77777777" w:rsidTr="005D3E44">
        <w:trPr>
          <w:trHeight w:val="44"/>
        </w:trPr>
        <w:tc>
          <w:tcPr>
            <w:tcW w:w="672" w:type="dxa"/>
            <w:vAlign w:val="center"/>
          </w:tcPr>
          <w:p w14:paraId="2193AD4E" w14:textId="4EB660EE" w:rsidR="00042A0D" w:rsidRPr="000D4904" w:rsidRDefault="00042A0D" w:rsidP="00C57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  <w:vAlign w:val="center"/>
          </w:tcPr>
          <w:p w14:paraId="396C401C" w14:textId="1F25C39A" w:rsidR="00042A0D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Ismerteti a női higiéniás termékek típusait és felhasználási lehetőségeit a vásárló korát és igényeit szem előtt tartva.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vAlign w:val="center"/>
          </w:tcPr>
          <w:p w14:paraId="08E4438C" w14:textId="4095E949" w:rsidR="00042A0D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Ismeri a női higiéniás termékek típusait és felhasználási lehetőségeit.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38000F60" w14:textId="5DB1593B" w:rsidR="00042A0D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Motivált abban, hogy megismerje a női higiéniás termékeket és az e területen megjelenő új technológiákat.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14:paraId="755AB495" w14:textId="003DB932" w:rsidR="00042A0D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Önállóan és felelősen ajánlja női higiéniás termékeket.</w:t>
            </w:r>
          </w:p>
        </w:tc>
      </w:tr>
      <w:tr w:rsidR="007E771E" w:rsidRPr="000D4904" w14:paraId="601A2819" w14:textId="77777777" w:rsidTr="005D3E44">
        <w:trPr>
          <w:trHeight w:val="44"/>
        </w:trPr>
        <w:tc>
          <w:tcPr>
            <w:tcW w:w="672" w:type="dxa"/>
            <w:vAlign w:val="center"/>
          </w:tcPr>
          <w:p w14:paraId="54583DDE" w14:textId="2B7EA0EA" w:rsidR="00042A0D" w:rsidRPr="000D4904" w:rsidRDefault="00042A0D" w:rsidP="00C57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  <w:vAlign w:val="center"/>
          </w:tcPr>
          <w:p w14:paraId="584A52BA" w14:textId="57056CF2" w:rsidR="00042A0D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A vásárlók kérdéseit és igényeit szem előtt tartva képes tájékoztatást adni az üzletben kapható gyógynövénytartalmú termékek, gyógyteák összetételéről és hatásairól és arról, hogy ezek milyen főbb betegségcsoportok esetén alkalmazhatók.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vAlign w:val="center"/>
          </w:tcPr>
          <w:p w14:paraId="365484AF" w14:textId="2FABC302" w:rsidR="00042A0D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Ismeri a gyógynövény, a drog és a hatóanyag fogalmát, a gyakran előforduló drogok megnevezési formáit. Ismeri a drogok főbb hatóanyagcsoportjait és ezek hatásait. Ismeri, a gyógyteák, gyógynövénytartalmú termékek hatásait.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6373029E" w14:textId="2E0F6891" w:rsidR="00042A0D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Fontosnak tartja, hogy kellő ismeretekkel rendelkezzen a gyógynövénytartalmú termékek és gyógyteák összetételének, hatásairól.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14:paraId="4E384775" w14:textId="202B4B22" w:rsidR="00042A0D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A vásárló igényeinek figyelembevételével önállóan tájékoztat az üzletben kapható gyógyteák, gyógynövénytartalmú termékek hatásairól, összetételéről.</w:t>
            </w:r>
          </w:p>
        </w:tc>
      </w:tr>
      <w:tr w:rsidR="007E771E" w:rsidRPr="000D4904" w14:paraId="082BC438" w14:textId="77777777" w:rsidTr="005D3E44">
        <w:trPr>
          <w:trHeight w:val="44"/>
        </w:trPr>
        <w:tc>
          <w:tcPr>
            <w:tcW w:w="672" w:type="dxa"/>
            <w:vAlign w:val="center"/>
          </w:tcPr>
          <w:p w14:paraId="67AAA28C" w14:textId="3E0822E3" w:rsidR="00042A0D" w:rsidRPr="000D4904" w:rsidRDefault="00042A0D" w:rsidP="00C57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  <w:vAlign w:val="center"/>
          </w:tcPr>
          <w:p w14:paraId="182AC481" w14:textId="51FCA939" w:rsidR="00042A0D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Tájékoztatja a vásárlókat a gyógyteák javasolt elkészítési módjáról és azok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42140">
              <w:rPr>
                <w:rFonts w:cstheme="minorHAnsi"/>
                <w:sz w:val="20"/>
                <w:szCs w:val="20"/>
              </w:rPr>
              <w:t>megfelelő tárolásáról.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vAlign w:val="center"/>
          </w:tcPr>
          <w:p w14:paraId="3BC15511" w14:textId="07960816" w:rsidR="00042A0D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Ismeri, a gyógyteák szokásos elkészítési módjait. Ismeri a gyógynövények tárolására vonatkozó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42140">
              <w:rPr>
                <w:rFonts w:cstheme="minorHAnsi"/>
                <w:sz w:val="20"/>
                <w:szCs w:val="20"/>
              </w:rPr>
              <w:t>szabályokat és a minőségüket befolyásoló tényezőket.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02E93C9B" w14:textId="058C94F3" w:rsidR="00042A0D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Törekszik a pontos tájékoztatásra.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14:paraId="48C6A81A" w14:textId="381741ED" w:rsidR="00042A0D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Felelősségteljesen és önállóan tájékoztatja a vásárlókat az üzletben kapható gyógyteákkal</w:t>
            </w:r>
            <w:r>
              <w:rPr>
                <w:rFonts w:cstheme="minorHAnsi"/>
                <w:sz w:val="20"/>
                <w:szCs w:val="20"/>
              </w:rPr>
              <w:t xml:space="preserve"> kapcsolatban.</w:t>
            </w:r>
          </w:p>
        </w:tc>
      </w:tr>
      <w:tr w:rsidR="007E771E" w:rsidRPr="000D4904" w14:paraId="7D4EC0C7" w14:textId="77777777" w:rsidTr="005D3E44">
        <w:trPr>
          <w:trHeight w:val="44"/>
        </w:trPr>
        <w:tc>
          <w:tcPr>
            <w:tcW w:w="672" w:type="dxa"/>
            <w:vAlign w:val="center"/>
          </w:tcPr>
          <w:p w14:paraId="4553EB1A" w14:textId="2FC111F5" w:rsidR="00042A0D" w:rsidRPr="000D4904" w:rsidRDefault="00042A0D" w:rsidP="00C57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  <w:vAlign w:val="center"/>
          </w:tcPr>
          <w:p w14:paraId="3F6F2002" w14:textId="0B9441B3" w:rsidR="00042A0D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A vásárlók kérdéseit és igényeit szem előtt tartva képes tájékoztatást adni az üzletben kapható étrendkiegészítők összetételéről, hatásairól, javasolt felhasználási területeiről.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vAlign w:val="center"/>
          </w:tcPr>
          <w:p w14:paraId="252BC538" w14:textId="000D042A" w:rsidR="00042A0D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Ismeri a drogériákban kapható étrendkiegészítőket, azok összetételét és emberi szervezetre gyakorolt hatásaikat.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1B39BCAE" w14:textId="5104B930" w:rsidR="00042A0D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Figyelemmel kíséri a forgalomban lévő étrendkiegészítő termékeket, és elkötelezett azok összetételének és hatásainak megismerésére.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14:paraId="11080FB1" w14:textId="08670B42" w:rsidR="00042A0D" w:rsidRPr="000D4904" w:rsidRDefault="00542140" w:rsidP="007317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>Önállóan ad tájékoztatást a vásárlóknak az üzletben kapható étrendkiegészítőkről.</w:t>
            </w:r>
          </w:p>
        </w:tc>
      </w:tr>
      <w:bookmarkEnd w:id="2"/>
      <w:tr w:rsidR="00542140" w:rsidRPr="000D4904" w14:paraId="5ACE5037" w14:textId="77777777" w:rsidTr="005D3E44">
        <w:trPr>
          <w:trHeight w:val="44"/>
        </w:trPr>
        <w:tc>
          <w:tcPr>
            <w:tcW w:w="672" w:type="dxa"/>
            <w:vAlign w:val="center"/>
          </w:tcPr>
          <w:p w14:paraId="491C1D53" w14:textId="0CC9C12A" w:rsidR="00542140" w:rsidRPr="000D4904" w:rsidRDefault="00542140" w:rsidP="00120A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0D490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  <w:vAlign w:val="center"/>
          </w:tcPr>
          <w:p w14:paraId="569DDE14" w14:textId="24DFD07C" w:rsidR="00542140" w:rsidRPr="000D4904" w:rsidRDefault="00542140" w:rsidP="00120A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t xml:space="preserve">A vásárlók kérdéseit és igényeit szem előtt tartva képes tájékoztatást adni az üzletben </w:t>
            </w:r>
            <w:r w:rsidRPr="00542140">
              <w:rPr>
                <w:rFonts w:cstheme="minorHAnsi"/>
                <w:sz w:val="20"/>
                <w:szCs w:val="20"/>
              </w:rPr>
              <w:lastRenderedPageBreak/>
              <w:t xml:space="preserve">kapható reformélelmiszerekről és speciális táplálkozási igényeket kielégítő élelmiszerekről (pl. </w:t>
            </w:r>
            <w:proofErr w:type="spellStart"/>
            <w:r w:rsidRPr="00542140">
              <w:rPr>
                <w:rFonts w:cstheme="minorHAnsi"/>
                <w:sz w:val="20"/>
                <w:szCs w:val="20"/>
              </w:rPr>
              <w:t>bio</w:t>
            </w:r>
            <w:proofErr w:type="spellEnd"/>
            <w:r w:rsidRPr="00542140">
              <w:rPr>
                <w:rFonts w:cstheme="minorHAnsi"/>
                <w:sz w:val="20"/>
                <w:szCs w:val="20"/>
              </w:rPr>
              <w:t xml:space="preserve"> élelmiszerek, tápszerek, sportitalok, vegetáriánus és </w:t>
            </w:r>
            <w:proofErr w:type="spellStart"/>
            <w:r w:rsidRPr="00542140">
              <w:rPr>
                <w:rFonts w:cstheme="minorHAnsi"/>
                <w:sz w:val="20"/>
                <w:szCs w:val="20"/>
              </w:rPr>
              <w:t>vegán</w:t>
            </w:r>
            <w:proofErr w:type="spellEnd"/>
            <w:r w:rsidRPr="00542140">
              <w:rPr>
                <w:rFonts w:cstheme="minorHAnsi"/>
                <w:sz w:val="20"/>
                <w:szCs w:val="20"/>
              </w:rPr>
              <w:t xml:space="preserve"> táplálkozást elősegítő élelmiszerek).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vAlign w:val="center"/>
          </w:tcPr>
          <w:p w14:paraId="015D98CF" w14:textId="71809610" w:rsidR="00542140" w:rsidRPr="000D4904" w:rsidRDefault="00542140" w:rsidP="00120A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140">
              <w:rPr>
                <w:rFonts w:cstheme="minorHAnsi"/>
                <w:sz w:val="20"/>
                <w:szCs w:val="20"/>
              </w:rPr>
              <w:lastRenderedPageBreak/>
              <w:t xml:space="preserve">Ismeri a forgalmazott reform élelmiszerek és speciális táplálkozási </w:t>
            </w:r>
            <w:r w:rsidRPr="00542140">
              <w:rPr>
                <w:rFonts w:cstheme="minorHAnsi"/>
                <w:sz w:val="20"/>
                <w:szCs w:val="20"/>
              </w:rPr>
              <w:lastRenderedPageBreak/>
              <w:t xml:space="preserve">igényeket kielégítő élelmiszerek (pl. </w:t>
            </w:r>
            <w:proofErr w:type="spellStart"/>
            <w:r w:rsidRPr="00542140">
              <w:rPr>
                <w:rFonts w:cstheme="minorHAnsi"/>
                <w:sz w:val="20"/>
                <w:szCs w:val="20"/>
              </w:rPr>
              <w:t>bio</w:t>
            </w:r>
            <w:proofErr w:type="spellEnd"/>
            <w:r w:rsidRPr="00542140">
              <w:rPr>
                <w:rFonts w:cstheme="minorHAnsi"/>
                <w:sz w:val="20"/>
                <w:szCs w:val="20"/>
              </w:rPr>
              <w:t xml:space="preserve"> élelmiszerek, tápszerek, sportitalok, vegetáriánus és </w:t>
            </w:r>
            <w:proofErr w:type="spellStart"/>
            <w:r w:rsidRPr="00542140">
              <w:rPr>
                <w:rFonts w:cstheme="minorHAnsi"/>
                <w:sz w:val="20"/>
                <w:szCs w:val="20"/>
              </w:rPr>
              <w:t>vegán</w:t>
            </w:r>
            <w:proofErr w:type="spellEnd"/>
            <w:r w:rsidRPr="00542140">
              <w:rPr>
                <w:rFonts w:cstheme="minorHAnsi"/>
                <w:sz w:val="20"/>
                <w:szCs w:val="20"/>
              </w:rPr>
              <w:t xml:space="preserve"> táplálkozást elősegítő élelmiszerek) jellemzőit, összetételét és javasolt felhasználási területeit.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7EBBF41E" w14:textId="4E595E96" w:rsidR="00542140" w:rsidRPr="000D4904" w:rsidRDefault="00551ACA" w:rsidP="00120A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lastRenderedPageBreak/>
              <w:t xml:space="preserve">Nyitottan követi a táplálkozási trendeket, és törekszik ezek </w:t>
            </w:r>
            <w:r w:rsidRPr="00551ACA">
              <w:rPr>
                <w:rFonts w:cstheme="minorHAnsi"/>
                <w:sz w:val="20"/>
                <w:szCs w:val="20"/>
              </w:rPr>
              <w:lastRenderedPageBreak/>
              <w:t>megismerésére, hogy hitelesen tudja tájékoztatni a vásárlókat az üzletben kapható élelmiszerekről.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14:paraId="0B912893" w14:textId="0B1EB274" w:rsidR="00542140" w:rsidRPr="000D4904" w:rsidRDefault="00551ACA" w:rsidP="00120A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lastRenderedPageBreak/>
              <w:t xml:space="preserve">Önállóan és felelősséggel ad tájékoztatást az üzletben kapható </w:t>
            </w:r>
            <w:r w:rsidRPr="00551ACA">
              <w:rPr>
                <w:rFonts w:cstheme="minorHAnsi"/>
                <w:sz w:val="20"/>
                <w:szCs w:val="20"/>
              </w:rPr>
              <w:lastRenderedPageBreak/>
              <w:t>táplálékkiegészítő termékekről.</w:t>
            </w:r>
          </w:p>
        </w:tc>
      </w:tr>
      <w:tr w:rsidR="00542140" w:rsidRPr="000D4904" w14:paraId="39C3481F" w14:textId="77777777" w:rsidTr="005D3E44">
        <w:trPr>
          <w:trHeight w:val="44"/>
        </w:trPr>
        <w:tc>
          <w:tcPr>
            <w:tcW w:w="672" w:type="dxa"/>
            <w:vAlign w:val="center"/>
          </w:tcPr>
          <w:p w14:paraId="03915CB4" w14:textId="6AFA3495" w:rsidR="00542140" w:rsidRPr="000D4904" w:rsidRDefault="00542140" w:rsidP="00120A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</w:t>
            </w:r>
            <w:r w:rsidRPr="000D490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  <w:vAlign w:val="center"/>
          </w:tcPr>
          <w:p w14:paraId="7A9E2347" w14:textId="2A49A789" w:rsidR="00542140" w:rsidRPr="000D4904" w:rsidRDefault="00551ACA" w:rsidP="00120A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Képes terméket ajánlani a különböző élelmiszerallergiában szenvedő vásárlónak, illetve felvilágosítást ad neki az üzletben kapható termékek összetételéről,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51ACA">
              <w:rPr>
                <w:rFonts w:cstheme="minorHAnsi"/>
                <w:sz w:val="20"/>
                <w:szCs w:val="20"/>
              </w:rPr>
              <w:t>bennük található allergénekről.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vAlign w:val="center"/>
          </w:tcPr>
          <w:p w14:paraId="1FBC5C59" w14:textId="2E34B17E" w:rsidR="00542140" w:rsidRPr="000D4904" w:rsidRDefault="00551ACA" w:rsidP="00120A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Ismeretekkel rendelkezik arról, mi jellemzi a különböző élelmiszerallergiák esetén alkalmazandó táplálkozási módokat.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182F780F" w14:textId="16BF3F0E" w:rsidR="00542140" w:rsidRPr="000D4904" w:rsidRDefault="00551ACA" w:rsidP="00120A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Belátja az élelmiszerallergia szem előtt tartásának fontosságát termékajánlás során.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14:paraId="701D93FD" w14:textId="2FFFE560" w:rsidR="00542140" w:rsidRPr="000D4904" w:rsidRDefault="00551ACA" w:rsidP="00120A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Felelősségteljesen, az élelmiszerallergiára való tekintettel ajánlja a terméket.</w:t>
            </w:r>
          </w:p>
        </w:tc>
      </w:tr>
      <w:tr w:rsidR="00542140" w:rsidRPr="000D4904" w14:paraId="7E5184D2" w14:textId="77777777" w:rsidTr="005D3E44">
        <w:trPr>
          <w:trHeight w:val="44"/>
        </w:trPr>
        <w:tc>
          <w:tcPr>
            <w:tcW w:w="672" w:type="dxa"/>
            <w:vAlign w:val="center"/>
          </w:tcPr>
          <w:p w14:paraId="2E5441C9" w14:textId="48C6C478" w:rsidR="00542140" w:rsidRPr="000D4904" w:rsidRDefault="00542140" w:rsidP="00120A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51ACA">
              <w:rPr>
                <w:rFonts w:cstheme="minorHAnsi"/>
                <w:sz w:val="20"/>
                <w:szCs w:val="20"/>
              </w:rPr>
              <w:t>2</w:t>
            </w:r>
            <w:r w:rsidRPr="000D490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  <w:vAlign w:val="center"/>
          </w:tcPr>
          <w:p w14:paraId="716C90E9" w14:textId="449966D7" w:rsidR="00542140" w:rsidRPr="000D4904" w:rsidRDefault="00551ACA" w:rsidP="00120A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Képes ismertetni és ajánlani étrendkiegészítőket, speciális gyógyászati célra szánt tápszereket, gyógyszernek nem minősülő gyógyhatású készítményeket és orvostechnikai eszközöket az érdeklődőknek.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vAlign w:val="center"/>
          </w:tcPr>
          <w:p w14:paraId="6D003320" w14:textId="3C0CAABE" w:rsidR="00542140" w:rsidRPr="000D4904" w:rsidRDefault="00551ACA" w:rsidP="00120A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Ismeri a drogériákban kapható étrendkiegészítők, speciális gyógyászati célra szánt tápszerek, gyógyszernek nem minősülő gyógyhatású készítmények és orvostechnikai eszközök alapvető tulajdonságait, felhasználási és használati módját.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3BB655D3" w14:textId="4A805857" w:rsidR="00542140" w:rsidRPr="000D4904" w:rsidRDefault="00551ACA" w:rsidP="00120A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Törekszik arra, hogy széleskörű és szakszerű tájékoztatást adjon az érdeklődőknek.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14:paraId="5D075B97" w14:textId="3C8F54A1" w:rsidR="00542140" w:rsidRPr="000D4904" w:rsidRDefault="00551ACA" w:rsidP="00120A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Önállóan ajánlja az érdeklődőknek a drogériákban kapható étrendkiegészítőket, speciális gyógyászati célra szánt tápszereket, gyógyszernek nem minősülő gyógyhatású készítményeket és orvostechnikai eszközöket. Felelősséget vállal a munkájáért.</w:t>
            </w:r>
          </w:p>
        </w:tc>
      </w:tr>
      <w:tr w:rsidR="003C7106" w:rsidRPr="002248B7" w14:paraId="542C433B" w14:textId="77777777" w:rsidTr="005D3E44">
        <w:trPr>
          <w:gridAfter w:val="1"/>
          <w:wAfter w:w="47" w:type="dxa"/>
          <w:trHeight w:val="584"/>
        </w:trPr>
        <w:tc>
          <w:tcPr>
            <w:tcW w:w="704" w:type="dxa"/>
            <w:gridSpan w:val="2"/>
            <w:shd w:val="clear" w:color="auto" w:fill="BFBFBF" w:themeFill="background1" w:themeFillShade="BF"/>
            <w:vAlign w:val="center"/>
          </w:tcPr>
          <w:p w14:paraId="3F6AC7F0" w14:textId="77777777" w:rsidR="003C7106" w:rsidRPr="002248B7" w:rsidRDefault="003C7106" w:rsidP="006C51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4.1.8</w:t>
            </w:r>
          </w:p>
        </w:tc>
        <w:tc>
          <w:tcPr>
            <w:tcW w:w="9356" w:type="dxa"/>
            <w:gridSpan w:val="7"/>
            <w:shd w:val="clear" w:color="auto" w:fill="BFBFBF" w:themeFill="background1" w:themeFillShade="BF"/>
            <w:vAlign w:val="center"/>
          </w:tcPr>
          <w:p w14:paraId="7E852012" w14:textId="77777777" w:rsidR="003C7106" w:rsidRPr="002248B7" w:rsidRDefault="003C7106" w:rsidP="006C516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A tananyagegység tartalma - m</w:t>
            </w:r>
            <w:r w:rsidRPr="00AE22E8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egtanítandó és elsajátítandó témakör(</w:t>
            </w:r>
            <w:proofErr w:type="spellStart"/>
            <w:r w:rsidRPr="00AE22E8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ök</w:t>
            </w:r>
            <w:proofErr w:type="spellEnd"/>
            <w:r w:rsidRPr="00AE22E8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), kapcsolódó foglalkozás(ok) megnevezése, (óra)száma és tartalmi elemei:</w:t>
            </w:r>
          </w:p>
        </w:tc>
      </w:tr>
      <w:tr w:rsidR="003C7106" w:rsidRPr="001E7F45" w14:paraId="349686B8" w14:textId="77777777" w:rsidTr="005D3E44">
        <w:trPr>
          <w:gridAfter w:val="1"/>
          <w:wAfter w:w="47" w:type="dxa"/>
          <w:trHeight w:val="615"/>
        </w:trPr>
        <w:tc>
          <w:tcPr>
            <w:tcW w:w="70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11C0F77" w14:textId="77777777" w:rsidR="003C7106" w:rsidRPr="002248B7" w:rsidRDefault="003C7106" w:rsidP="006C516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41" w:type="dxa"/>
            <w:shd w:val="clear" w:color="auto" w:fill="BFBFBF" w:themeFill="background1" w:themeFillShade="BF"/>
            <w:vAlign w:val="center"/>
          </w:tcPr>
          <w:p w14:paraId="6C8A2AAF" w14:textId="77777777" w:rsidR="003C7106" w:rsidRPr="00263668" w:rsidRDefault="003C7106" w:rsidP="006C516F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(óra)száma:</w:t>
            </w:r>
          </w:p>
        </w:tc>
        <w:tc>
          <w:tcPr>
            <w:tcW w:w="6815" w:type="dxa"/>
            <w:gridSpan w:val="6"/>
            <w:vAlign w:val="center"/>
          </w:tcPr>
          <w:p w14:paraId="5F0B9318" w14:textId="0E11BF92" w:rsidR="003C7106" w:rsidRDefault="00C4389A" w:rsidP="003C71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Áruismeret</w:t>
            </w:r>
          </w:p>
          <w:p w14:paraId="31FCF3DF" w14:textId="77777777" w:rsidR="000D7B0D" w:rsidRDefault="000D7B0D" w:rsidP="003C710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9EDD24" w14:textId="20E0200B" w:rsidR="00C4389A" w:rsidRPr="003C7106" w:rsidRDefault="000D7B0D" w:rsidP="003C71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40</w:t>
            </w:r>
            <w:r w:rsidR="00C4389A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3C7106" w:rsidRPr="00AB0362" w14:paraId="6135299C" w14:textId="77777777" w:rsidTr="005D3E44">
        <w:trPr>
          <w:gridAfter w:val="1"/>
          <w:wAfter w:w="47" w:type="dxa"/>
          <w:trHeight w:val="679"/>
        </w:trPr>
        <w:tc>
          <w:tcPr>
            <w:tcW w:w="704" w:type="dxa"/>
            <w:gridSpan w:val="2"/>
            <w:vMerge/>
            <w:shd w:val="clear" w:color="auto" w:fill="BFBFBF" w:themeFill="background1" w:themeFillShade="BF"/>
            <w:vAlign w:val="center"/>
          </w:tcPr>
          <w:p w14:paraId="0DBB161E" w14:textId="77777777" w:rsidR="003C7106" w:rsidRDefault="003C7106" w:rsidP="006C516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BFBFBF" w:themeFill="background1" w:themeFillShade="BF"/>
            <w:vAlign w:val="center"/>
          </w:tcPr>
          <w:p w14:paraId="5D4C2522" w14:textId="77777777" w:rsidR="003C7106" w:rsidRPr="002248B7" w:rsidRDefault="003C7106" w:rsidP="006C5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815" w:type="dxa"/>
            <w:gridSpan w:val="6"/>
            <w:vAlign w:val="center"/>
          </w:tcPr>
          <w:p w14:paraId="27D39E7B" w14:textId="1D0353CD" w:rsidR="003C7106" w:rsidRDefault="00C4389A" w:rsidP="00C4389A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Általános áruismeret</w:t>
            </w:r>
          </w:p>
          <w:p w14:paraId="235FD043" w14:textId="77777777" w:rsidR="00C4389A" w:rsidRPr="00C4389A" w:rsidRDefault="00C4389A" w:rsidP="00C4389A">
            <w:pPr>
              <w:pStyle w:val="Listaszerbekezds"/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Az áru, áruismeret fogalma.</w:t>
            </w:r>
          </w:p>
          <w:p w14:paraId="2DC570A9" w14:textId="77777777" w:rsidR="00C4389A" w:rsidRPr="00C4389A" w:rsidRDefault="00C4389A" w:rsidP="00C4389A">
            <w:pPr>
              <w:pStyle w:val="Listaszerbekezds"/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Árurendszerek jelentősége, hagyományos és kód típusú árurendszerek.</w:t>
            </w:r>
          </w:p>
          <w:p w14:paraId="0A7FC077" w14:textId="77777777" w:rsidR="00C4389A" w:rsidRPr="00C4389A" w:rsidRDefault="00C4389A" w:rsidP="00C4389A">
            <w:pPr>
              <w:pStyle w:val="Listaszerbekezds"/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A kódolás fogalma, kódok fajtái.</w:t>
            </w:r>
          </w:p>
          <w:p w14:paraId="62074A21" w14:textId="77777777" w:rsidR="00C4389A" w:rsidRPr="00C4389A" w:rsidRDefault="00C4389A" w:rsidP="00C4389A">
            <w:pPr>
              <w:pStyle w:val="Listaszerbekezds"/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 xml:space="preserve">Vonalkódok fajtái: egydimenziós, kétdimenziós </w:t>
            </w:r>
          </w:p>
          <w:p w14:paraId="4CB3B6F8" w14:textId="77777777" w:rsidR="00C4389A" w:rsidRPr="00C4389A" w:rsidRDefault="00C4389A" w:rsidP="00C4389A">
            <w:pPr>
              <w:pStyle w:val="Listaszerbekezds"/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EAN (GTIN) kód bevezetése, felépítése EAN13, EAN8, EAN5.</w:t>
            </w:r>
          </w:p>
          <w:p w14:paraId="257F1FE9" w14:textId="77777777" w:rsidR="00C4389A" w:rsidRPr="00C4389A" w:rsidRDefault="00C4389A" w:rsidP="00C4389A">
            <w:pPr>
              <w:pStyle w:val="Listaszerbekezds"/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EPOS rendszer felépítése, előnyei, hátrányai.</w:t>
            </w:r>
          </w:p>
          <w:p w14:paraId="18F802FE" w14:textId="77777777" w:rsidR="00C4389A" w:rsidRPr="00C4389A" w:rsidRDefault="00C4389A" w:rsidP="00C4389A">
            <w:pPr>
              <w:pStyle w:val="Listaszerbekezds"/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Csomagolás fogalma, funkciói.</w:t>
            </w:r>
          </w:p>
          <w:p w14:paraId="7D97797A" w14:textId="77777777" w:rsidR="00C4389A" w:rsidRPr="00C4389A" w:rsidRDefault="00C4389A" w:rsidP="00C4389A">
            <w:pPr>
              <w:pStyle w:val="Listaszerbekezds"/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A csomagolás anyagai, jellemzői, előnyös és hátrányos tulajdonságai.</w:t>
            </w:r>
          </w:p>
          <w:p w14:paraId="371C27CB" w14:textId="77777777" w:rsidR="00C4389A" w:rsidRPr="00C4389A" w:rsidRDefault="00C4389A" w:rsidP="00C4389A">
            <w:pPr>
              <w:pStyle w:val="Listaszerbekezds"/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Csomagolóeszközök fajtái, alkalmazásuk.</w:t>
            </w:r>
          </w:p>
          <w:p w14:paraId="4E2F74EE" w14:textId="77777777" w:rsidR="00C4389A" w:rsidRPr="00C4389A" w:rsidRDefault="00C4389A" w:rsidP="00C4389A">
            <w:pPr>
              <w:pStyle w:val="Listaszerbekezds"/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 xml:space="preserve">Csomagolóeszközökön feltüntetett áruvédelmi, és veszélyességi jelölések fajtái, értelmezése. </w:t>
            </w:r>
          </w:p>
          <w:p w14:paraId="798C5E8F" w14:textId="77777777" w:rsidR="00C4389A" w:rsidRDefault="00C4389A" w:rsidP="00C4389A">
            <w:pPr>
              <w:pStyle w:val="Listaszerbekezds"/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 xml:space="preserve">Hulladékkezelési szabályok: </w:t>
            </w:r>
            <w:proofErr w:type="spellStart"/>
            <w:r w:rsidRPr="00C4389A">
              <w:rPr>
                <w:rFonts w:cstheme="minorHAnsi"/>
                <w:sz w:val="20"/>
                <w:szCs w:val="20"/>
              </w:rPr>
              <w:t>Reverz</w:t>
            </w:r>
            <w:proofErr w:type="spellEnd"/>
            <w:r w:rsidRPr="00C4389A">
              <w:rPr>
                <w:rFonts w:cstheme="minorHAnsi"/>
                <w:sz w:val="20"/>
                <w:szCs w:val="20"/>
              </w:rPr>
              <w:t xml:space="preserve"> logisztika (csomagolóeszközök összegyűjtése, környezetvédelem)</w:t>
            </w:r>
          </w:p>
          <w:p w14:paraId="3ADC71CD" w14:textId="104DCCA7" w:rsidR="00C4389A" w:rsidRDefault="00C4389A" w:rsidP="00C4389A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Áruismeret</w:t>
            </w:r>
            <w:r>
              <w:rPr>
                <w:rFonts w:cstheme="minorHAnsi"/>
                <w:sz w:val="20"/>
                <w:szCs w:val="20"/>
              </w:rPr>
              <w:t xml:space="preserve"> és </w:t>
            </w:r>
            <w:r w:rsidRPr="00C4389A">
              <w:rPr>
                <w:rFonts w:cstheme="minorHAnsi"/>
                <w:sz w:val="20"/>
                <w:szCs w:val="20"/>
              </w:rPr>
              <w:t>csoportjai</w:t>
            </w:r>
            <w:r w:rsidR="005D3E44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valamint tárolásának szabályai</w:t>
            </w:r>
          </w:p>
          <w:p w14:paraId="07913692" w14:textId="77777777" w:rsidR="00C4389A" w:rsidRDefault="00C4389A" w:rsidP="00C4389A">
            <w:pPr>
              <w:pStyle w:val="Listaszerbekezds"/>
              <w:numPr>
                <w:ilvl w:val="2"/>
                <w:numId w:val="3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Gyógynövények, drogo</w:t>
            </w:r>
            <w:r>
              <w:rPr>
                <w:rFonts w:cstheme="minorHAnsi"/>
                <w:sz w:val="20"/>
                <w:szCs w:val="20"/>
              </w:rPr>
              <w:t>k</w:t>
            </w:r>
          </w:p>
          <w:p w14:paraId="4A1BCB9F" w14:textId="77777777" w:rsidR="00C4389A" w:rsidRDefault="00C4389A" w:rsidP="00C4389A">
            <w:pPr>
              <w:pStyle w:val="Listaszerbekezds"/>
              <w:numPr>
                <w:ilvl w:val="2"/>
                <w:numId w:val="3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Gyógyszerek</w:t>
            </w:r>
          </w:p>
          <w:p w14:paraId="4A339DAC" w14:textId="77777777" w:rsidR="00C4389A" w:rsidRDefault="00C4389A" w:rsidP="00C4389A">
            <w:pPr>
              <w:pStyle w:val="Listaszerbekezds"/>
              <w:numPr>
                <w:ilvl w:val="2"/>
                <w:numId w:val="3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 xml:space="preserve">Előre csomagolt élelmiszerek (reform és </w:t>
            </w:r>
            <w:proofErr w:type="spellStart"/>
            <w:r w:rsidRPr="00C4389A">
              <w:rPr>
                <w:rFonts w:cstheme="minorHAnsi"/>
                <w:sz w:val="20"/>
                <w:szCs w:val="20"/>
              </w:rPr>
              <w:t>bio</w:t>
            </w:r>
            <w:proofErr w:type="spellEnd"/>
            <w:r w:rsidRPr="00C4389A">
              <w:rPr>
                <w:rFonts w:cstheme="minorHAnsi"/>
                <w:sz w:val="20"/>
                <w:szCs w:val="20"/>
              </w:rPr>
              <w:t>)</w:t>
            </w:r>
          </w:p>
          <w:p w14:paraId="6EB0BE42" w14:textId="77777777" w:rsidR="00C4389A" w:rsidRDefault="00C4389A" w:rsidP="00C4389A">
            <w:pPr>
              <w:pStyle w:val="Listaszerbekezds"/>
              <w:numPr>
                <w:ilvl w:val="2"/>
                <w:numId w:val="3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Állateledele</w:t>
            </w:r>
            <w:r>
              <w:rPr>
                <w:rFonts w:cstheme="minorHAnsi"/>
                <w:sz w:val="20"/>
                <w:szCs w:val="20"/>
              </w:rPr>
              <w:t>k</w:t>
            </w:r>
          </w:p>
          <w:p w14:paraId="319551AE" w14:textId="77777777" w:rsidR="00C4389A" w:rsidRDefault="00C4389A" w:rsidP="00C4389A">
            <w:pPr>
              <w:pStyle w:val="Listaszerbekezds"/>
              <w:numPr>
                <w:ilvl w:val="2"/>
                <w:numId w:val="3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Kozmetikumok (férfi, női, arc és testápolás és higiéniai termékek)</w:t>
            </w:r>
          </w:p>
          <w:p w14:paraId="69F1B47B" w14:textId="77777777" w:rsidR="00C4389A" w:rsidRDefault="00C4389A" w:rsidP="00C4389A">
            <w:pPr>
              <w:pStyle w:val="Listaszerbekezds"/>
              <w:numPr>
                <w:ilvl w:val="2"/>
                <w:numId w:val="3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Gyógyteák</w:t>
            </w:r>
          </w:p>
          <w:p w14:paraId="720EADC8" w14:textId="77777777" w:rsidR="00C4389A" w:rsidRDefault="00C4389A" w:rsidP="00C4389A">
            <w:pPr>
              <w:pStyle w:val="Listaszerbekezds"/>
              <w:numPr>
                <w:ilvl w:val="2"/>
                <w:numId w:val="3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lastRenderedPageBreak/>
              <w:t>Étrendkiegészítők</w:t>
            </w:r>
          </w:p>
          <w:p w14:paraId="416D9972" w14:textId="77777777" w:rsidR="00C4389A" w:rsidRDefault="00C4389A" w:rsidP="00C4389A">
            <w:pPr>
              <w:pStyle w:val="Listaszerbekezds"/>
              <w:numPr>
                <w:ilvl w:val="2"/>
                <w:numId w:val="3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Orvostechnikai kiegészítő termékek</w:t>
            </w:r>
          </w:p>
          <w:p w14:paraId="5F79DD8C" w14:textId="1D903C7F" w:rsidR="00C4389A" w:rsidRPr="00C4389A" w:rsidRDefault="00C4389A" w:rsidP="00C4389A">
            <w:pPr>
              <w:pStyle w:val="Listaszerbekezds"/>
              <w:numPr>
                <w:ilvl w:val="2"/>
                <w:numId w:val="3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C4389A">
              <w:rPr>
                <w:rFonts w:cstheme="minorHAnsi"/>
                <w:sz w:val="20"/>
                <w:szCs w:val="20"/>
              </w:rPr>
              <w:t>Norinbergi</w:t>
            </w:r>
            <w:proofErr w:type="spellEnd"/>
            <w:r w:rsidRPr="00C4389A">
              <w:rPr>
                <w:rFonts w:cstheme="minorHAnsi"/>
                <w:sz w:val="20"/>
                <w:szCs w:val="20"/>
              </w:rPr>
              <w:t xml:space="preserve"> áruk</w:t>
            </w:r>
          </w:p>
        </w:tc>
      </w:tr>
      <w:tr w:rsidR="00C4389A" w:rsidRPr="001E7F45" w14:paraId="30516982" w14:textId="77777777" w:rsidTr="005D3E44">
        <w:trPr>
          <w:gridAfter w:val="1"/>
          <w:wAfter w:w="47" w:type="dxa"/>
          <w:trHeight w:val="615"/>
        </w:trPr>
        <w:tc>
          <w:tcPr>
            <w:tcW w:w="70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C207024" w14:textId="39F2E892" w:rsidR="00C4389A" w:rsidRPr="002248B7" w:rsidRDefault="005D3E44" w:rsidP="006C516F">
            <w:pPr>
              <w:jc w:val="right"/>
              <w:rPr>
                <w:rFonts w:cstheme="minorHAnsi"/>
                <w:sz w:val="20"/>
                <w:szCs w:val="20"/>
              </w:rPr>
            </w:pPr>
            <w:bookmarkStart w:id="3" w:name="_Hlk62725911"/>
            <w:r>
              <w:rPr>
                <w:rFonts w:cstheme="minorHAnsi"/>
                <w:sz w:val="20"/>
                <w:szCs w:val="20"/>
              </w:rPr>
              <w:lastRenderedPageBreak/>
              <w:t>2</w:t>
            </w:r>
            <w:r w:rsidR="00C4389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41" w:type="dxa"/>
            <w:shd w:val="clear" w:color="auto" w:fill="BFBFBF" w:themeFill="background1" w:themeFillShade="BF"/>
            <w:vAlign w:val="center"/>
          </w:tcPr>
          <w:p w14:paraId="537AC508" w14:textId="77777777" w:rsidR="00C4389A" w:rsidRPr="00263668" w:rsidRDefault="00C4389A" w:rsidP="006C516F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(óra)száma:</w:t>
            </w:r>
          </w:p>
        </w:tc>
        <w:tc>
          <w:tcPr>
            <w:tcW w:w="6815" w:type="dxa"/>
            <w:gridSpan w:val="6"/>
            <w:vAlign w:val="center"/>
          </w:tcPr>
          <w:p w14:paraId="7215B83C" w14:textId="6D115FC8" w:rsidR="00C4389A" w:rsidRDefault="00C4389A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Vegyi anyagok és gyógyszerek forgalmazása</w:t>
            </w:r>
          </w:p>
          <w:p w14:paraId="18927BF6" w14:textId="77777777" w:rsidR="00C4389A" w:rsidRDefault="00C4389A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7E5A756" w14:textId="0ADFB3B7" w:rsidR="00C4389A" w:rsidRPr="003C7106" w:rsidRDefault="000D7B0D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</w:t>
            </w:r>
            <w:r w:rsidR="00C4389A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C4389A" w:rsidRPr="00AB0362" w14:paraId="56BAB6DA" w14:textId="77777777" w:rsidTr="005D3E44">
        <w:trPr>
          <w:gridAfter w:val="1"/>
          <w:wAfter w:w="47" w:type="dxa"/>
          <w:trHeight w:val="679"/>
        </w:trPr>
        <w:tc>
          <w:tcPr>
            <w:tcW w:w="704" w:type="dxa"/>
            <w:gridSpan w:val="2"/>
            <w:vMerge/>
            <w:shd w:val="clear" w:color="auto" w:fill="BFBFBF" w:themeFill="background1" w:themeFillShade="BF"/>
            <w:vAlign w:val="center"/>
          </w:tcPr>
          <w:p w14:paraId="3E495CD8" w14:textId="77777777" w:rsidR="00C4389A" w:rsidRDefault="00C4389A" w:rsidP="006C516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BFBFBF" w:themeFill="background1" w:themeFillShade="BF"/>
            <w:vAlign w:val="center"/>
          </w:tcPr>
          <w:p w14:paraId="1F7BA249" w14:textId="77777777" w:rsidR="00C4389A" w:rsidRPr="002248B7" w:rsidRDefault="00C4389A" w:rsidP="006C5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815" w:type="dxa"/>
            <w:gridSpan w:val="6"/>
            <w:vAlign w:val="center"/>
          </w:tcPr>
          <w:p w14:paraId="38940E27" w14:textId="4596BBB6" w:rsidR="00C4389A" w:rsidRPr="00C4389A" w:rsidRDefault="00C4389A" w:rsidP="00C4389A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Vegyi anyagok osztályozása és címkézése</w:t>
            </w:r>
          </w:p>
          <w:p w14:paraId="5E159DF3" w14:textId="77777777" w:rsidR="00C4389A" w:rsidRDefault="00C4389A" w:rsidP="00C4389A">
            <w:pPr>
              <w:pStyle w:val="Listaszerbekezds"/>
              <w:numPr>
                <w:ilvl w:val="2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Biztonsági adatlap</w:t>
            </w:r>
          </w:p>
          <w:p w14:paraId="7EDC5239" w14:textId="77777777" w:rsidR="00C4389A" w:rsidRDefault="00C4389A" w:rsidP="00C4389A">
            <w:pPr>
              <w:pStyle w:val="Listaszerbekezds"/>
              <w:numPr>
                <w:ilvl w:val="2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Vegyi anyagok címkéjének tartalmi követelményei</w:t>
            </w:r>
          </w:p>
          <w:p w14:paraId="16F3D5BC" w14:textId="77777777" w:rsidR="00C4389A" w:rsidRDefault="00C4389A" w:rsidP="00C4389A">
            <w:pPr>
              <w:pStyle w:val="Listaszerbekezds"/>
              <w:numPr>
                <w:ilvl w:val="2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CLP rendelet, CLP piktogramok</w:t>
            </w:r>
          </w:p>
          <w:p w14:paraId="47EC53EC" w14:textId="77777777" w:rsidR="00C4389A" w:rsidRDefault="00C4389A" w:rsidP="00C4389A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Gyógyszerek forgalmazása</w:t>
            </w:r>
          </w:p>
          <w:p w14:paraId="6BE2D80A" w14:textId="77777777" w:rsidR="00C4389A" w:rsidRDefault="00C4389A" w:rsidP="00C4389A">
            <w:pPr>
              <w:pStyle w:val="Listaszerbekezds"/>
              <w:numPr>
                <w:ilvl w:val="2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Gyógyszer fogalma</w:t>
            </w:r>
          </w:p>
          <w:p w14:paraId="650D9FDC" w14:textId="02C36CDA" w:rsidR="00C4389A" w:rsidRPr="00C4389A" w:rsidRDefault="00C4389A" w:rsidP="00C4389A">
            <w:pPr>
              <w:pStyle w:val="Listaszerbekezds"/>
              <w:numPr>
                <w:ilvl w:val="2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Gyógyszerek szállításának, tárolásának és értékesítésének szabályai</w:t>
            </w:r>
          </w:p>
        </w:tc>
      </w:tr>
      <w:tr w:rsidR="00C4389A" w:rsidRPr="001E7F45" w14:paraId="0A40FFDE" w14:textId="77777777" w:rsidTr="005D3E44">
        <w:trPr>
          <w:gridAfter w:val="1"/>
          <w:wAfter w:w="47" w:type="dxa"/>
          <w:trHeight w:val="615"/>
        </w:trPr>
        <w:tc>
          <w:tcPr>
            <w:tcW w:w="70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5405B3AB" w14:textId="08CA818C" w:rsidR="00C4389A" w:rsidRPr="002248B7" w:rsidRDefault="005D3E44" w:rsidP="006C516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C4389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41" w:type="dxa"/>
            <w:shd w:val="clear" w:color="auto" w:fill="BFBFBF" w:themeFill="background1" w:themeFillShade="BF"/>
            <w:vAlign w:val="center"/>
          </w:tcPr>
          <w:p w14:paraId="79CA853A" w14:textId="77777777" w:rsidR="00C4389A" w:rsidRPr="00263668" w:rsidRDefault="00C4389A" w:rsidP="006C516F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(óra)száma:</w:t>
            </w:r>
          </w:p>
        </w:tc>
        <w:tc>
          <w:tcPr>
            <w:tcW w:w="6815" w:type="dxa"/>
            <w:gridSpan w:val="6"/>
            <w:vAlign w:val="center"/>
          </w:tcPr>
          <w:p w14:paraId="07FDD31E" w14:textId="77777777" w:rsidR="005D3E44" w:rsidRDefault="005D3E44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Gyógynövények és drogok</w:t>
            </w:r>
          </w:p>
          <w:p w14:paraId="1399236A" w14:textId="77777777" w:rsidR="005D3E44" w:rsidRDefault="005D3E44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6607AA" w14:textId="64BD169A" w:rsidR="005D3E44" w:rsidRPr="003C7106" w:rsidRDefault="000D7B0D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</w:t>
            </w:r>
            <w:r w:rsidR="005D3E44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C4389A" w:rsidRPr="00AB0362" w14:paraId="0F720051" w14:textId="77777777" w:rsidTr="005D3E44">
        <w:trPr>
          <w:gridAfter w:val="1"/>
          <w:wAfter w:w="47" w:type="dxa"/>
          <w:trHeight w:val="679"/>
        </w:trPr>
        <w:tc>
          <w:tcPr>
            <w:tcW w:w="704" w:type="dxa"/>
            <w:gridSpan w:val="2"/>
            <w:vMerge/>
            <w:shd w:val="clear" w:color="auto" w:fill="BFBFBF" w:themeFill="background1" w:themeFillShade="BF"/>
            <w:vAlign w:val="center"/>
          </w:tcPr>
          <w:p w14:paraId="7AA4ABD4" w14:textId="77777777" w:rsidR="00C4389A" w:rsidRDefault="00C4389A" w:rsidP="006C516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BFBFBF" w:themeFill="background1" w:themeFillShade="BF"/>
            <w:vAlign w:val="center"/>
          </w:tcPr>
          <w:p w14:paraId="1A60EF76" w14:textId="77777777" w:rsidR="00C4389A" w:rsidRPr="002248B7" w:rsidRDefault="00C4389A" w:rsidP="006C5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815" w:type="dxa"/>
            <w:gridSpan w:val="6"/>
            <w:vAlign w:val="center"/>
          </w:tcPr>
          <w:p w14:paraId="494B51AA" w14:textId="201ABC4B" w:rsidR="005D3E44" w:rsidRPr="005D3E44" w:rsidRDefault="005D3E44" w:rsidP="005D3E44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D3E44">
              <w:rPr>
                <w:rFonts w:cstheme="minorHAnsi"/>
                <w:sz w:val="20"/>
                <w:szCs w:val="20"/>
              </w:rPr>
              <w:t>Gyógynövény és drog fogalma</w:t>
            </w:r>
          </w:p>
          <w:p w14:paraId="6988CCBC" w14:textId="3CB64770" w:rsidR="005D3E44" w:rsidRPr="005D3E44" w:rsidRDefault="005D3E44" w:rsidP="005D3E44">
            <w:pPr>
              <w:pStyle w:val="Listaszerbekezds"/>
              <w:numPr>
                <w:ilvl w:val="2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5D3E44">
              <w:rPr>
                <w:rFonts w:cstheme="minorHAnsi"/>
                <w:sz w:val="20"/>
                <w:szCs w:val="20"/>
              </w:rPr>
              <w:t>Fitoterápia</w:t>
            </w:r>
            <w:proofErr w:type="spellEnd"/>
            <w:r w:rsidRPr="005D3E44">
              <w:rPr>
                <w:rFonts w:cstheme="minorHAnsi"/>
                <w:sz w:val="20"/>
                <w:szCs w:val="20"/>
              </w:rPr>
              <w:t xml:space="preserve"> alapismeretek</w:t>
            </w:r>
          </w:p>
          <w:p w14:paraId="4840A21E" w14:textId="77777777" w:rsidR="005D3E44" w:rsidRDefault="005D3E44" w:rsidP="005D3E44">
            <w:pPr>
              <w:pStyle w:val="Listaszerbekezds"/>
              <w:numPr>
                <w:ilvl w:val="2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D3E44">
              <w:rPr>
                <w:rFonts w:cstheme="minorHAnsi"/>
                <w:sz w:val="20"/>
                <w:szCs w:val="20"/>
              </w:rPr>
              <w:t>Gyógyteák és csoportosításuk</w:t>
            </w:r>
          </w:p>
          <w:p w14:paraId="26FB6079" w14:textId="5ED61F53" w:rsidR="005D3E44" w:rsidRPr="005D3E44" w:rsidRDefault="005D3E44" w:rsidP="005D3E44">
            <w:pPr>
              <w:pStyle w:val="Listaszerbekezds"/>
              <w:numPr>
                <w:ilvl w:val="3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D3E44">
              <w:rPr>
                <w:rFonts w:cstheme="minorHAnsi"/>
                <w:sz w:val="20"/>
                <w:szCs w:val="20"/>
              </w:rPr>
              <w:t>Gyógyteák tárolására, szállítása vonatkozó szabályok</w:t>
            </w:r>
          </w:p>
          <w:p w14:paraId="13CF36B2" w14:textId="577C9CA6" w:rsidR="005D3E44" w:rsidRPr="005D3E44" w:rsidRDefault="005D3E44" w:rsidP="005D3E44">
            <w:pPr>
              <w:pStyle w:val="Listaszerbekezds"/>
              <w:numPr>
                <w:ilvl w:val="3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D3E44">
              <w:rPr>
                <w:rFonts w:cstheme="minorHAnsi"/>
                <w:sz w:val="20"/>
                <w:szCs w:val="20"/>
              </w:rPr>
              <w:t>Teák készítésének módjai</w:t>
            </w:r>
          </w:p>
        </w:tc>
      </w:tr>
      <w:tr w:rsidR="005D3E44" w:rsidRPr="001E7F45" w14:paraId="105DABDE" w14:textId="77777777" w:rsidTr="005D3E44">
        <w:trPr>
          <w:gridAfter w:val="1"/>
          <w:wAfter w:w="47" w:type="dxa"/>
          <w:trHeight w:val="615"/>
        </w:trPr>
        <w:tc>
          <w:tcPr>
            <w:tcW w:w="70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382D900" w14:textId="1D8012C1" w:rsidR="005D3E44" w:rsidRPr="002248B7" w:rsidRDefault="005D3E44" w:rsidP="005D3E4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541" w:type="dxa"/>
            <w:shd w:val="clear" w:color="auto" w:fill="BFBFBF" w:themeFill="background1" w:themeFillShade="BF"/>
            <w:vAlign w:val="center"/>
          </w:tcPr>
          <w:p w14:paraId="6DCBA9F7" w14:textId="77777777" w:rsidR="005D3E44" w:rsidRPr="00263668" w:rsidRDefault="005D3E44" w:rsidP="005D3E44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(óra)száma:</w:t>
            </w:r>
          </w:p>
        </w:tc>
        <w:tc>
          <w:tcPr>
            <w:tcW w:w="6815" w:type="dxa"/>
            <w:gridSpan w:val="6"/>
            <w:vAlign w:val="center"/>
          </w:tcPr>
          <w:p w14:paraId="27C86C7F" w14:textId="77777777" w:rsidR="005D3E44" w:rsidRDefault="005D3E44" w:rsidP="005D3E4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Drogériákban forgalmazott termékek</w:t>
            </w:r>
          </w:p>
          <w:p w14:paraId="4EF6FFEE" w14:textId="77777777" w:rsidR="005D3E44" w:rsidRDefault="005D3E44" w:rsidP="005D3E4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44682F" w14:textId="120E8706" w:rsidR="005D3E44" w:rsidRPr="003C7106" w:rsidRDefault="000D7B0D" w:rsidP="005D3E4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32 </w:t>
            </w:r>
            <w:r w:rsidR="005D3E44">
              <w:rPr>
                <w:rFonts w:cstheme="minorHAnsi"/>
                <w:b/>
                <w:bCs/>
                <w:sz w:val="20"/>
                <w:szCs w:val="20"/>
              </w:rPr>
              <w:t>óra</w:t>
            </w:r>
          </w:p>
        </w:tc>
      </w:tr>
      <w:tr w:rsidR="005D3E44" w:rsidRPr="00AB0362" w14:paraId="52D7B871" w14:textId="77777777" w:rsidTr="005D3E44">
        <w:trPr>
          <w:gridAfter w:val="1"/>
          <w:wAfter w:w="47" w:type="dxa"/>
          <w:trHeight w:val="679"/>
        </w:trPr>
        <w:tc>
          <w:tcPr>
            <w:tcW w:w="704" w:type="dxa"/>
            <w:gridSpan w:val="2"/>
            <w:vMerge/>
            <w:shd w:val="clear" w:color="auto" w:fill="BFBFBF" w:themeFill="background1" w:themeFillShade="BF"/>
            <w:vAlign w:val="center"/>
          </w:tcPr>
          <w:p w14:paraId="7497207D" w14:textId="77777777" w:rsidR="005D3E44" w:rsidRDefault="005D3E44" w:rsidP="005D3E4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BFBFBF" w:themeFill="background1" w:themeFillShade="BF"/>
            <w:vAlign w:val="center"/>
          </w:tcPr>
          <w:p w14:paraId="64C64821" w14:textId="77777777" w:rsidR="005D3E44" w:rsidRPr="002248B7" w:rsidRDefault="005D3E44" w:rsidP="005D3E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815" w:type="dxa"/>
            <w:gridSpan w:val="6"/>
            <w:vAlign w:val="center"/>
          </w:tcPr>
          <w:p w14:paraId="4A36CA02" w14:textId="77777777" w:rsidR="005D3E44" w:rsidRDefault="005D3E44" w:rsidP="005D3E44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Állateledel fogalma, szállítására és tárolására vonatkozó előírások</w:t>
            </w:r>
          </w:p>
          <w:p w14:paraId="32F0802D" w14:textId="77777777" w:rsidR="005D3E44" w:rsidRPr="00C4389A" w:rsidRDefault="005D3E44" w:rsidP="005D3E44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Alapvető kozmetikumok és felhasználási lehetőségeik</w:t>
            </w:r>
          </w:p>
          <w:p w14:paraId="4F7202D5" w14:textId="77777777" w:rsidR="005D3E44" w:rsidRDefault="005D3E44" w:rsidP="005D3E44">
            <w:pPr>
              <w:pStyle w:val="Listaszerbekezds"/>
              <w:numPr>
                <w:ilvl w:val="2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Női higiéniás termékek</w:t>
            </w:r>
          </w:p>
          <w:p w14:paraId="63E37FF7" w14:textId="77777777" w:rsidR="005D3E44" w:rsidRDefault="005D3E44" w:rsidP="005D3E44">
            <w:pPr>
              <w:pStyle w:val="Listaszerbekezds"/>
              <w:numPr>
                <w:ilvl w:val="2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89A">
              <w:rPr>
                <w:rFonts w:cstheme="minorHAnsi"/>
                <w:sz w:val="20"/>
                <w:szCs w:val="20"/>
              </w:rPr>
              <w:t>Férfi higiéniás termékek</w:t>
            </w:r>
          </w:p>
          <w:p w14:paraId="29B117B9" w14:textId="77777777" w:rsidR="005D3E44" w:rsidRDefault="005D3E44" w:rsidP="005D3E44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D3E44">
              <w:rPr>
                <w:rFonts w:cstheme="minorHAnsi"/>
                <w:sz w:val="20"/>
                <w:szCs w:val="20"/>
              </w:rPr>
              <w:t>Orvostechnikai eszközök forgalomba hozatalának szabályai</w:t>
            </w:r>
          </w:p>
          <w:p w14:paraId="09E7EAC1" w14:textId="77777777" w:rsidR="005D3E44" w:rsidRPr="005D3E44" w:rsidRDefault="005D3E44" w:rsidP="005D3E44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D3E44">
              <w:rPr>
                <w:rFonts w:cstheme="minorHAnsi"/>
                <w:sz w:val="20"/>
                <w:szCs w:val="20"/>
              </w:rPr>
              <w:t>Speciális táplálkozás és módjai</w:t>
            </w:r>
          </w:p>
          <w:p w14:paraId="212599B9" w14:textId="77777777" w:rsidR="005D3E44" w:rsidRDefault="005D3E44" w:rsidP="005D3E44">
            <w:pPr>
              <w:pStyle w:val="Listaszerbekezds"/>
              <w:numPr>
                <w:ilvl w:val="2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Termékek</w:t>
            </w:r>
          </w:p>
          <w:p w14:paraId="3A871D1B" w14:textId="77777777" w:rsidR="005D3E44" w:rsidRDefault="005D3E44" w:rsidP="005D3E44">
            <w:pPr>
              <w:pStyle w:val="Listaszerbekezds"/>
              <w:numPr>
                <w:ilvl w:val="2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D3E44">
              <w:rPr>
                <w:rFonts w:cstheme="minorHAnsi"/>
                <w:sz w:val="20"/>
                <w:szCs w:val="20"/>
              </w:rPr>
              <w:t>Tárolásuk, és bolti kihelyezése</w:t>
            </w:r>
          </w:p>
          <w:p w14:paraId="6C7478E9" w14:textId="77777777" w:rsidR="005D3E44" w:rsidRDefault="005D3E44" w:rsidP="005D3E44">
            <w:pPr>
              <w:pStyle w:val="Listaszerbekezds"/>
              <w:numPr>
                <w:ilvl w:val="2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D3E44">
              <w:rPr>
                <w:rFonts w:cstheme="minorHAnsi"/>
                <w:sz w:val="20"/>
                <w:szCs w:val="20"/>
              </w:rPr>
              <w:t>Speciális gyógyászati célra szánt tápszerek címkéjének tartalma</w:t>
            </w:r>
          </w:p>
          <w:p w14:paraId="4B4F7642" w14:textId="77777777" w:rsidR="005D3E44" w:rsidRPr="005D3E44" w:rsidRDefault="005D3E44" w:rsidP="005D3E44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D3E44">
              <w:rPr>
                <w:rFonts w:cstheme="minorHAnsi"/>
                <w:sz w:val="20"/>
                <w:szCs w:val="20"/>
              </w:rPr>
              <w:t>Allergia, intolerancia jelentése</w:t>
            </w:r>
          </w:p>
          <w:p w14:paraId="4278A64E" w14:textId="77777777" w:rsidR="005D3E44" w:rsidRDefault="005D3E44" w:rsidP="005D3E44">
            <w:pPr>
              <w:pStyle w:val="Listaszerbekezds"/>
              <w:numPr>
                <w:ilvl w:val="2"/>
                <w:numId w:val="3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D3E44">
              <w:rPr>
                <w:rFonts w:cstheme="minorHAnsi"/>
                <w:sz w:val="20"/>
                <w:szCs w:val="20"/>
              </w:rPr>
              <w:t>Ételallergia (glutén, laktóz, tojás)</w:t>
            </w:r>
          </w:p>
          <w:p w14:paraId="2990E07E" w14:textId="77777777" w:rsidR="005D3E44" w:rsidRDefault="005D3E44" w:rsidP="005D3E44">
            <w:pPr>
              <w:pStyle w:val="Listaszerbekezds"/>
              <w:numPr>
                <w:ilvl w:val="2"/>
                <w:numId w:val="3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Termékek</w:t>
            </w:r>
          </w:p>
          <w:p w14:paraId="360119AA" w14:textId="77777777" w:rsidR="005D3E44" w:rsidRDefault="005D3E44" w:rsidP="005D3E44">
            <w:pPr>
              <w:pStyle w:val="Listaszerbekezds"/>
              <w:numPr>
                <w:ilvl w:val="2"/>
                <w:numId w:val="3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D3E44">
              <w:rPr>
                <w:rFonts w:cstheme="minorHAnsi"/>
                <w:sz w:val="20"/>
                <w:szCs w:val="20"/>
              </w:rPr>
              <w:t>Jogi szabályozás az allergén anyagok feltüntetésére</w:t>
            </w:r>
          </w:p>
          <w:p w14:paraId="63426B11" w14:textId="77777777" w:rsidR="005D3E44" w:rsidRPr="005D3E44" w:rsidRDefault="005D3E44" w:rsidP="005D3E44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D3E44">
              <w:rPr>
                <w:rFonts w:cstheme="minorHAnsi"/>
                <w:sz w:val="20"/>
                <w:szCs w:val="20"/>
              </w:rPr>
              <w:t>Étrendkiegészítő fogalma</w:t>
            </w:r>
          </w:p>
          <w:p w14:paraId="25CA0969" w14:textId="1CF51528" w:rsidR="005D3E44" w:rsidRPr="00950134" w:rsidRDefault="005D3E44" w:rsidP="00950134">
            <w:pPr>
              <w:pStyle w:val="Listaszerbekezds"/>
              <w:numPr>
                <w:ilvl w:val="2"/>
                <w:numId w:val="4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0134">
              <w:rPr>
                <w:rFonts w:cstheme="minorHAnsi"/>
                <w:sz w:val="20"/>
                <w:szCs w:val="20"/>
              </w:rPr>
              <w:t>Vitaminok</w:t>
            </w:r>
          </w:p>
        </w:tc>
      </w:tr>
      <w:tr w:rsidR="005D3E44" w:rsidRPr="006447CC" w14:paraId="67AF6086" w14:textId="77777777" w:rsidTr="005D3E44">
        <w:trPr>
          <w:gridAfter w:val="1"/>
          <w:wAfter w:w="47" w:type="dxa"/>
          <w:trHeight w:val="757"/>
        </w:trPr>
        <w:tc>
          <w:tcPr>
            <w:tcW w:w="704" w:type="dxa"/>
            <w:gridSpan w:val="2"/>
            <w:shd w:val="clear" w:color="auto" w:fill="BFBFBF" w:themeFill="background1" w:themeFillShade="BF"/>
            <w:vAlign w:val="center"/>
          </w:tcPr>
          <w:p w14:paraId="1FF6F846" w14:textId="77777777" w:rsidR="005D3E44" w:rsidRPr="006447CC" w:rsidRDefault="005D3E44" w:rsidP="005D3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7CC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6447CC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6447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  <w:vAlign w:val="center"/>
          </w:tcPr>
          <w:p w14:paraId="609F5FFC" w14:textId="77777777" w:rsidR="005D3E44" w:rsidRPr="006447CC" w:rsidRDefault="005D3E44" w:rsidP="005D3E44">
            <w:pPr>
              <w:rPr>
                <w:rFonts w:cstheme="minorHAnsi"/>
                <w:sz w:val="20"/>
                <w:szCs w:val="20"/>
              </w:rPr>
            </w:pPr>
            <w:r w:rsidRPr="006447CC">
              <w:rPr>
                <w:rFonts w:cstheme="minorHAnsi"/>
                <w:sz w:val="20"/>
                <w:szCs w:val="20"/>
              </w:rPr>
              <w:t>A tananyagegység elvégzéséről szóló igazolás kiadásának feltétele(i):</w:t>
            </w:r>
          </w:p>
        </w:tc>
        <w:tc>
          <w:tcPr>
            <w:tcW w:w="6804" w:type="dxa"/>
            <w:gridSpan w:val="5"/>
            <w:vAlign w:val="center"/>
          </w:tcPr>
          <w:p w14:paraId="5D322481" w14:textId="77777777" w:rsidR="005D3E44" w:rsidRPr="006447CC" w:rsidRDefault="005D3E44" w:rsidP="005D3E44">
            <w:pPr>
              <w:rPr>
                <w:rFonts w:cstheme="minorHAnsi"/>
                <w:bCs/>
                <w:spacing w:val="-6"/>
                <w:sz w:val="20"/>
              </w:rPr>
            </w:pPr>
            <w:r w:rsidRPr="006447CC">
              <w:rPr>
                <w:rFonts w:cstheme="minorHAnsi"/>
                <w:bCs/>
                <w:spacing w:val="-6"/>
                <w:sz w:val="20"/>
              </w:rPr>
              <w:t xml:space="preserve">A tananyagegység elvégzése nem kerül külön értékelésre és a tananyagegység elvégzéséről nem kerül sor igazolás kiállítására. </w:t>
            </w:r>
            <w:r>
              <w:rPr>
                <w:rFonts w:cstheme="minorHAnsi"/>
                <w:bCs/>
                <w:spacing w:val="-6"/>
                <w:sz w:val="20"/>
              </w:rPr>
              <w:t>A résztvevők záró értékelése a 6.3. pontban leírtaknak megfelelően történik.</w:t>
            </w:r>
          </w:p>
        </w:tc>
      </w:tr>
      <w:bookmarkEnd w:id="3"/>
    </w:tbl>
    <w:p w14:paraId="49BA38E5" w14:textId="54077E5C" w:rsidR="001A3EF4" w:rsidRDefault="001A3EF4">
      <w:pPr>
        <w:rPr>
          <w:rFonts w:cstheme="minorHAnsi"/>
          <w:b/>
          <w:bCs/>
        </w:rPr>
      </w:pPr>
    </w:p>
    <w:p w14:paraId="6BE03B5D" w14:textId="77777777" w:rsidR="00950134" w:rsidRDefault="0095013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DDF4D37" w14:textId="33695B4C" w:rsidR="00BC52ED" w:rsidRPr="00263668" w:rsidRDefault="00BC52ED" w:rsidP="00950134">
      <w:pPr>
        <w:jc w:val="center"/>
        <w:rPr>
          <w:rFonts w:cstheme="minorHAnsi"/>
          <w:b/>
          <w:bCs/>
        </w:rPr>
      </w:pPr>
      <w:r w:rsidRPr="00263668">
        <w:rPr>
          <w:rFonts w:cstheme="minorHAnsi"/>
          <w:b/>
          <w:bCs/>
        </w:rPr>
        <w:lastRenderedPageBreak/>
        <w:t>4.</w:t>
      </w:r>
      <w:r>
        <w:rPr>
          <w:rFonts w:cstheme="minorHAnsi"/>
          <w:b/>
          <w:bCs/>
        </w:rPr>
        <w:t>2</w:t>
      </w:r>
      <w:r w:rsidRPr="00263668">
        <w:rPr>
          <w:rFonts w:cstheme="minorHAnsi"/>
          <w:b/>
          <w:bCs/>
        </w:rPr>
        <w:t>. Tananyagegység</w:t>
      </w:r>
      <w:r>
        <w:rPr>
          <w:rStyle w:val="Lbjegyzet-hivatkozs"/>
          <w:rFonts w:cstheme="minorHAnsi"/>
          <w:b/>
          <w:bCs/>
        </w:rPr>
        <w:footnoteReference w:id="6"/>
      </w:r>
    </w:p>
    <w:tbl>
      <w:tblPr>
        <w:tblStyle w:val="Rcsostblzat"/>
        <w:tblW w:w="10060" w:type="dxa"/>
        <w:tblLook w:val="04A0" w:firstRow="1" w:lastRow="0" w:firstColumn="1" w:lastColumn="0" w:noHBand="0" w:noVBand="1"/>
      </w:tblPr>
      <w:tblGrid>
        <w:gridCol w:w="672"/>
        <w:gridCol w:w="32"/>
        <w:gridCol w:w="2777"/>
        <w:gridCol w:w="12"/>
        <w:gridCol w:w="77"/>
        <w:gridCol w:w="812"/>
        <w:gridCol w:w="1284"/>
        <w:gridCol w:w="2186"/>
        <w:gridCol w:w="2208"/>
      </w:tblGrid>
      <w:tr w:rsidR="00BC52ED" w:rsidRPr="002248B7" w14:paraId="1C546181" w14:textId="77777777" w:rsidTr="005D3E44">
        <w:trPr>
          <w:trHeight w:val="528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7AA23D2C" w14:textId="0C48FCC6" w:rsidR="00BC52ED" w:rsidRPr="002248B7" w:rsidRDefault="00BC52ED" w:rsidP="00591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248B7">
              <w:rPr>
                <w:rFonts w:cstheme="minorHAnsi"/>
                <w:sz w:val="20"/>
                <w:szCs w:val="20"/>
              </w:rPr>
              <w:t>.1.</w:t>
            </w:r>
          </w:p>
        </w:tc>
        <w:tc>
          <w:tcPr>
            <w:tcW w:w="3710" w:type="dxa"/>
            <w:gridSpan w:val="5"/>
            <w:shd w:val="clear" w:color="auto" w:fill="BFBFBF" w:themeFill="background1" w:themeFillShade="BF"/>
            <w:vAlign w:val="center"/>
          </w:tcPr>
          <w:p w14:paraId="3D11CD7A" w14:textId="77777777" w:rsidR="00BC52ED" w:rsidRPr="002248B7" w:rsidRDefault="00BC52ED" w:rsidP="00591197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Megnevezése</w:t>
            </w:r>
            <w:r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7"/>
            </w: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678" w:type="dxa"/>
            <w:gridSpan w:val="3"/>
            <w:vAlign w:val="center"/>
          </w:tcPr>
          <w:p w14:paraId="6F048AF9" w14:textId="0F4B7D6E" w:rsidR="00BC52ED" w:rsidRPr="00542140" w:rsidRDefault="00542140" w:rsidP="00591197">
            <w:pPr>
              <w:rPr>
                <w:rFonts w:cstheme="minorHAnsi"/>
                <w:b/>
                <w:sz w:val="20"/>
                <w:szCs w:val="20"/>
              </w:rPr>
            </w:pPr>
            <w:r w:rsidRPr="00542140">
              <w:rPr>
                <w:rFonts w:cstheme="minorHAnsi"/>
                <w:b/>
                <w:sz w:val="20"/>
                <w:szCs w:val="20"/>
              </w:rPr>
              <w:t>Értékesítési alapismeretek</w:t>
            </w:r>
          </w:p>
        </w:tc>
      </w:tr>
      <w:tr w:rsidR="00BC52ED" w:rsidRPr="002248B7" w14:paraId="19F0E069" w14:textId="77777777" w:rsidTr="005D3E44">
        <w:trPr>
          <w:trHeight w:val="695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6C2D4CD4" w14:textId="5178A97C" w:rsidR="00BC52ED" w:rsidRPr="002248B7" w:rsidRDefault="00BC52ED" w:rsidP="00591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248B7">
              <w:rPr>
                <w:rFonts w:cstheme="minorHAnsi"/>
                <w:sz w:val="20"/>
                <w:szCs w:val="20"/>
              </w:rPr>
              <w:t>.2.</w:t>
            </w:r>
          </w:p>
        </w:tc>
        <w:tc>
          <w:tcPr>
            <w:tcW w:w="3710" w:type="dxa"/>
            <w:gridSpan w:val="5"/>
            <w:shd w:val="clear" w:color="auto" w:fill="BFBFBF" w:themeFill="background1" w:themeFillShade="BF"/>
            <w:vAlign w:val="center"/>
          </w:tcPr>
          <w:p w14:paraId="20E95F59" w14:textId="77777777" w:rsidR="00BC52ED" w:rsidRPr="002248B7" w:rsidRDefault="00BC52ED" w:rsidP="00591197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Célja:</w:t>
            </w:r>
          </w:p>
        </w:tc>
        <w:tc>
          <w:tcPr>
            <w:tcW w:w="5678" w:type="dxa"/>
            <w:gridSpan w:val="3"/>
            <w:vAlign w:val="center"/>
          </w:tcPr>
          <w:p w14:paraId="33FB9666" w14:textId="77777777" w:rsidR="00BC52ED" w:rsidRPr="0022447C" w:rsidRDefault="00BC52ED" w:rsidP="00E7175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  <w:lang w:eastAsia="hu-HU"/>
              </w:rPr>
            </w:pPr>
            <w:r w:rsidRPr="0022447C">
              <w:rPr>
                <w:rFonts w:cstheme="minorHAnsi"/>
                <w:color w:val="000000"/>
                <w:sz w:val="20"/>
                <w:szCs w:val="20"/>
                <w:lang w:eastAsia="hu-HU"/>
              </w:rPr>
              <w:t>A képzés célja, hogy a képzést elvégző személy, rendelkezzen mindazon kompetenciákkal, mely a munkaterületének ellátásához szükséges.</w:t>
            </w:r>
          </w:p>
          <w:p w14:paraId="55C5A251" w14:textId="4BF9F9ED" w:rsidR="00BC52ED" w:rsidRPr="0022447C" w:rsidRDefault="00085FD9" w:rsidP="00E7175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Az érékesítési alapismeretek tananyagegység oktatásának a célja, hogy a képzésben résztvevő a képzés végére ismerje az áruforgalmi folyamatokat (beszerzés, készletezés, érékesítés, leltározás, pénztárgépkezelés) valamint a megfelelő módon tudjon kommunikálni a vásárlóval.</w:t>
            </w:r>
          </w:p>
        </w:tc>
      </w:tr>
      <w:tr w:rsidR="00690706" w:rsidRPr="002248B7" w14:paraId="47B70C3B" w14:textId="77777777" w:rsidTr="005D3E44">
        <w:trPr>
          <w:trHeight w:val="563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48DDCD99" w14:textId="4302420D" w:rsidR="00690706" w:rsidRPr="002248B7" w:rsidRDefault="00690706" w:rsidP="006907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248B7">
              <w:rPr>
                <w:rFonts w:cstheme="minorHAnsi"/>
                <w:sz w:val="20"/>
                <w:szCs w:val="20"/>
              </w:rPr>
              <w:t>.3.</w:t>
            </w:r>
          </w:p>
        </w:tc>
        <w:tc>
          <w:tcPr>
            <w:tcW w:w="3710" w:type="dxa"/>
            <w:gridSpan w:val="5"/>
            <w:shd w:val="clear" w:color="auto" w:fill="BFBFBF" w:themeFill="background1" w:themeFillShade="BF"/>
            <w:vAlign w:val="center"/>
          </w:tcPr>
          <w:p w14:paraId="00253BEE" w14:textId="77777777" w:rsidR="00690706" w:rsidRPr="002248B7" w:rsidRDefault="00690706" w:rsidP="00690706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Megvalósítása során alkalmazott munkaformák:</w:t>
            </w:r>
          </w:p>
        </w:tc>
        <w:tc>
          <w:tcPr>
            <w:tcW w:w="5678" w:type="dxa"/>
            <w:gridSpan w:val="3"/>
            <w:vAlign w:val="center"/>
          </w:tcPr>
          <w:p w14:paraId="2F22A19C" w14:textId="77777777" w:rsidR="00690706" w:rsidRPr="004653B7" w:rsidRDefault="00690706" w:rsidP="00690706">
            <w:pPr>
              <w:rPr>
                <w:rFonts w:ascii="Calibri" w:eastAsia="Calibri" w:hAnsi="Calibri" w:cs="Calibri"/>
                <w:sz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>Kontaktóra – hagyományos tanóra és valós idejű online óra</w:t>
            </w:r>
          </w:p>
          <w:p w14:paraId="5E9EA501" w14:textId="77777777" w:rsidR="00690706" w:rsidRPr="004653B7" w:rsidRDefault="00690706" w:rsidP="00690706">
            <w:pPr>
              <w:rPr>
                <w:rFonts w:ascii="Calibri" w:eastAsia="Calibri" w:hAnsi="Calibri" w:cs="Calibri"/>
                <w:sz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 xml:space="preserve">Önálló felkészülés </w:t>
            </w:r>
          </w:p>
          <w:p w14:paraId="2F78C8AB" w14:textId="072CEE35" w:rsidR="00690706" w:rsidRPr="0022447C" w:rsidRDefault="00690706" w:rsidP="00690706">
            <w:pPr>
              <w:rPr>
                <w:rFonts w:cstheme="minorHAnsi"/>
                <w:sz w:val="20"/>
                <w:szCs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>(Frontális-, egyéni- és csoportmunka)</w:t>
            </w:r>
          </w:p>
        </w:tc>
      </w:tr>
      <w:tr w:rsidR="00690706" w:rsidRPr="002248B7" w14:paraId="3ED4C9BA" w14:textId="77777777" w:rsidTr="005D3E44">
        <w:trPr>
          <w:trHeight w:val="682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545D1FEE" w14:textId="27B1CF55" w:rsidR="00690706" w:rsidRPr="002248B7" w:rsidRDefault="00690706" w:rsidP="006907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248B7">
              <w:rPr>
                <w:rFonts w:cstheme="minorHAnsi"/>
                <w:sz w:val="20"/>
                <w:szCs w:val="20"/>
              </w:rPr>
              <w:t>.4.</w:t>
            </w:r>
          </w:p>
        </w:tc>
        <w:tc>
          <w:tcPr>
            <w:tcW w:w="3710" w:type="dxa"/>
            <w:gridSpan w:val="5"/>
            <w:shd w:val="clear" w:color="auto" w:fill="BFBFBF" w:themeFill="background1" w:themeFillShade="BF"/>
            <w:vAlign w:val="center"/>
          </w:tcPr>
          <w:p w14:paraId="139EC7E7" w14:textId="77777777" w:rsidR="00690706" w:rsidRPr="00263668" w:rsidRDefault="00690706" w:rsidP="00690706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Megvalósítása során alkalmazott képzési módszerek:</w:t>
            </w:r>
          </w:p>
        </w:tc>
        <w:tc>
          <w:tcPr>
            <w:tcW w:w="5678" w:type="dxa"/>
            <w:gridSpan w:val="3"/>
            <w:vAlign w:val="center"/>
          </w:tcPr>
          <w:p w14:paraId="1C493075" w14:textId="64FCC713" w:rsidR="00690706" w:rsidRPr="0022447C" w:rsidRDefault="00690706" w:rsidP="0069070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>Előadás, Online előadás, magyarázat, szemléltetés, gyakorlat, megbeszélés, együttes és önálló tananyag feldolgozás, önálló tanulás</w:t>
            </w:r>
          </w:p>
        </w:tc>
      </w:tr>
      <w:tr w:rsidR="00BC52ED" w:rsidRPr="002248B7" w14:paraId="4974B11B" w14:textId="77777777" w:rsidTr="005D3E44">
        <w:trPr>
          <w:trHeight w:val="582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044BBA84" w14:textId="1C18E3B7" w:rsidR="00BC52ED" w:rsidRPr="002248B7" w:rsidRDefault="00BC52ED" w:rsidP="00591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248B7">
              <w:rPr>
                <w:rFonts w:cstheme="minorHAnsi"/>
                <w:sz w:val="20"/>
                <w:szCs w:val="20"/>
              </w:rPr>
              <w:t>.5.</w:t>
            </w:r>
          </w:p>
        </w:tc>
        <w:tc>
          <w:tcPr>
            <w:tcW w:w="3710" w:type="dxa"/>
            <w:gridSpan w:val="5"/>
            <w:shd w:val="clear" w:color="auto" w:fill="BFBFBF" w:themeFill="background1" w:themeFillShade="BF"/>
            <w:vAlign w:val="center"/>
          </w:tcPr>
          <w:p w14:paraId="683F1A8A" w14:textId="77777777" w:rsidR="00BC52ED" w:rsidRPr="002248B7" w:rsidRDefault="00BC52ED" w:rsidP="00591197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FC35A5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Óraszáma</w:t>
            </w:r>
            <w:r w:rsidRPr="00FC35A5"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8"/>
            </w:r>
            <w:r w:rsidRPr="00FC35A5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678" w:type="dxa"/>
            <w:gridSpan w:val="3"/>
            <w:vAlign w:val="center"/>
          </w:tcPr>
          <w:p w14:paraId="57EA1000" w14:textId="7567960D" w:rsidR="00BC52ED" w:rsidRPr="0022447C" w:rsidRDefault="00542140" w:rsidP="0059119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233AC9">
              <w:rPr>
                <w:rFonts w:cstheme="minorHAnsi"/>
                <w:sz w:val="20"/>
                <w:szCs w:val="20"/>
              </w:rPr>
              <w:t xml:space="preserve"> </w:t>
            </w:r>
            <w:r w:rsidR="00BC52ED" w:rsidRPr="0022447C">
              <w:rPr>
                <w:rFonts w:cstheme="minorHAnsi"/>
                <w:sz w:val="20"/>
                <w:szCs w:val="20"/>
              </w:rPr>
              <w:t>óra</w:t>
            </w:r>
          </w:p>
        </w:tc>
      </w:tr>
      <w:tr w:rsidR="00BC52ED" w:rsidRPr="002248B7" w14:paraId="5A3A1304" w14:textId="77777777" w:rsidTr="005D3E44">
        <w:trPr>
          <w:trHeight w:val="501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BB423C" w14:textId="3B62F0F3" w:rsidR="00BC52ED" w:rsidRPr="002248B7" w:rsidRDefault="00BC52ED" w:rsidP="00591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248B7">
              <w:rPr>
                <w:rFonts w:cstheme="minorHAnsi"/>
                <w:sz w:val="20"/>
                <w:szCs w:val="20"/>
              </w:rPr>
              <w:t>.6.</w:t>
            </w:r>
          </w:p>
        </w:tc>
        <w:tc>
          <w:tcPr>
            <w:tcW w:w="3710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E8C113" w14:textId="77777777" w:rsidR="00BC52ED" w:rsidRPr="002248B7" w:rsidRDefault="00BC52ED" w:rsidP="00591197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Beszámítható óraszáma</w:t>
            </w:r>
            <w:r w:rsidRPr="002248B7"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9"/>
            </w: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678" w:type="dxa"/>
            <w:gridSpan w:val="3"/>
            <w:tcBorders>
              <w:bottom w:val="single" w:sz="4" w:space="0" w:color="auto"/>
            </w:tcBorders>
            <w:vAlign w:val="center"/>
          </w:tcPr>
          <w:p w14:paraId="3A43E878" w14:textId="77777777" w:rsidR="00BC52ED" w:rsidRPr="002248B7" w:rsidRDefault="00BC52ED" w:rsidP="005911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BC52ED" w:rsidRPr="000D4904" w14:paraId="2C5BFA96" w14:textId="77777777" w:rsidTr="005D3E44">
        <w:trPr>
          <w:trHeight w:val="584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00F86EFA" w14:textId="07974F75" w:rsidR="00BC52ED" w:rsidRPr="000D4904" w:rsidRDefault="00BC52ED" w:rsidP="00591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D4904">
              <w:rPr>
                <w:rFonts w:cstheme="minorHAnsi"/>
                <w:sz w:val="20"/>
                <w:szCs w:val="20"/>
              </w:rPr>
              <w:t>.7</w:t>
            </w:r>
          </w:p>
        </w:tc>
        <w:tc>
          <w:tcPr>
            <w:tcW w:w="9388" w:type="dxa"/>
            <w:gridSpan w:val="8"/>
            <w:shd w:val="clear" w:color="auto" w:fill="BFBFBF" w:themeFill="background1" w:themeFillShade="BF"/>
            <w:vAlign w:val="center"/>
          </w:tcPr>
          <w:p w14:paraId="55C61D39" w14:textId="42CB1E6E" w:rsidR="00BC52ED" w:rsidRPr="000D4904" w:rsidRDefault="00CB6E31" w:rsidP="00591197">
            <w:pPr>
              <w:jc w:val="both"/>
              <w:rPr>
                <w:rFonts w:cstheme="minorHAnsi"/>
                <w:sz w:val="20"/>
                <w:szCs w:val="20"/>
              </w:rPr>
            </w:pPr>
            <w:r w:rsidRPr="00EB08E5">
              <w:rPr>
                <w:b/>
                <w:bCs/>
                <w:sz w:val="20"/>
                <w:szCs w:val="20"/>
              </w:rPr>
              <w:t>Megszerezhető kompetenciák és képzési részek (a tananyagegység tartalma):</w:t>
            </w:r>
          </w:p>
        </w:tc>
      </w:tr>
      <w:tr w:rsidR="00BC52ED" w:rsidRPr="000D4904" w14:paraId="0709FC5F" w14:textId="77777777" w:rsidTr="005D3E44">
        <w:tc>
          <w:tcPr>
            <w:tcW w:w="672" w:type="dxa"/>
            <w:shd w:val="clear" w:color="auto" w:fill="D9D9D9" w:themeFill="background1" w:themeFillShade="D9"/>
            <w:vAlign w:val="center"/>
          </w:tcPr>
          <w:p w14:paraId="5FA91A7E" w14:textId="77777777" w:rsidR="00BC52ED" w:rsidRPr="000D4904" w:rsidRDefault="00BC52ED" w:rsidP="00591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S.sz.:</w:t>
            </w:r>
          </w:p>
        </w:tc>
        <w:tc>
          <w:tcPr>
            <w:tcW w:w="2898" w:type="dxa"/>
            <w:gridSpan w:val="4"/>
            <w:shd w:val="clear" w:color="auto" w:fill="D9D9D9" w:themeFill="background1" w:themeFillShade="D9"/>
            <w:vAlign w:val="center"/>
          </w:tcPr>
          <w:p w14:paraId="756A30FB" w14:textId="77777777" w:rsidR="00BC52ED" w:rsidRPr="000D4904" w:rsidRDefault="00BC52ED" w:rsidP="00591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Készségek, képességek:</w:t>
            </w:r>
          </w:p>
        </w:tc>
        <w:tc>
          <w:tcPr>
            <w:tcW w:w="2096" w:type="dxa"/>
            <w:gridSpan w:val="2"/>
            <w:shd w:val="clear" w:color="auto" w:fill="D9D9D9" w:themeFill="background1" w:themeFillShade="D9"/>
            <w:vAlign w:val="center"/>
          </w:tcPr>
          <w:p w14:paraId="05E60BE4" w14:textId="77777777" w:rsidR="00BC52ED" w:rsidRPr="000D4904" w:rsidRDefault="00BC52ED" w:rsidP="00591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Ismeretek:</w:t>
            </w:r>
          </w:p>
        </w:tc>
        <w:tc>
          <w:tcPr>
            <w:tcW w:w="2186" w:type="dxa"/>
            <w:shd w:val="clear" w:color="auto" w:fill="D9D9D9" w:themeFill="background1" w:themeFillShade="D9"/>
            <w:vAlign w:val="center"/>
          </w:tcPr>
          <w:p w14:paraId="6562E34C" w14:textId="77777777" w:rsidR="00BC52ED" w:rsidRPr="000D4904" w:rsidRDefault="00BC52ED" w:rsidP="00591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Elvárt viselkedésmódok, attitűdök: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1DB6C0AA" w14:textId="77777777" w:rsidR="00BC52ED" w:rsidRPr="000D4904" w:rsidRDefault="00BC52ED" w:rsidP="00591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Önállóság és felelősség mértéke:</w:t>
            </w:r>
          </w:p>
        </w:tc>
      </w:tr>
      <w:tr w:rsidR="00BC52ED" w:rsidRPr="000D4904" w14:paraId="1B17924F" w14:textId="77777777" w:rsidTr="005D3E44">
        <w:trPr>
          <w:trHeight w:val="44"/>
        </w:trPr>
        <w:tc>
          <w:tcPr>
            <w:tcW w:w="672" w:type="dxa"/>
            <w:vAlign w:val="center"/>
          </w:tcPr>
          <w:p w14:paraId="25238E59" w14:textId="77777777" w:rsidR="00BC52ED" w:rsidRPr="000D4904" w:rsidRDefault="00BC52ED" w:rsidP="00591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4"/>
            <w:tcBorders>
              <w:bottom w:val="single" w:sz="4" w:space="0" w:color="auto"/>
            </w:tcBorders>
            <w:vAlign w:val="center"/>
          </w:tcPr>
          <w:p w14:paraId="6018AAE5" w14:textId="2059EDCF" w:rsidR="00BC52ED" w:rsidRPr="000D4904" w:rsidRDefault="00551ACA" w:rsidP="00591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 xml:space="preserve">Elvégzi az áru minőségi és mennyiségi átvételét, lebonyolítja a </w:t>
            </w:r>
            <w:proofErr w:type="spellStart"/>
            <w:r w:rsidRPr="00551ACA">
              <w:rPr>
                <w:rFonts w:cstheme="minorHAnsi"/>
                <w:sz w:val="20"/>
                <w:szCs w:val="20"/>
              </w:rPr>
              <w:t>visszáruzás</w:t>
            </w:r>
            <w:proofErr w:type="spellEnd"/>
            <w:r w:rsidRPr="00551ACA">
              <w:rPr>
                <w:rFonts w:cstheme="minorHAnsi"/>
                <w:sz w:val="20"/>
                <w:szCs w:val="20"/>
              </w:rPr>
              <w:t xml:space="preserve"> folyamatát, és kitölti az ezekhez a folyamatokhoz szükséges</w:t>
            </w:r>
            <w:r>
              <w:rPr>
                <w:rFonts w:cstheme="minorHAnsi"/>
                <w:sz w:val="20"/>
                <w:szCs w:val="20"/>
              </w:rPr>
              <w:t xml:space="preserve"> bizonylatokat.</w:t>
            </w: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center"/>
          </w:tcPr>
          <w:p w14:paraId="2D6106BB" w14:textId="3D16F123" w:rsidR="00BC52ED" w:rsidRPr="000D4904" w:rsidRDefault="00551ACA" w:rsidP="00591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Ismeri az áruátvétel és a visszáru folyamatának lépéseit és az ehhez kapcsolódó bizonylatok típusait.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7E4C1137" w14:textId="09B366E8" w:rsidR="00BC52ED" w:rsidRPr="000D4904" w:rsidRDefault="00551ACA" w:rsidP="00591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Elkötelezett aziránt, hogy szakszerűen és pontosan, a kísérő dokumentumok ellenőrzésével vegye át az üzletbe érkező árukat vagy küldjön vissza</w:t>
            </w:r>
            <w:r>
              <w:rPr>
                <w:rFonts w:cstheme="minorHAnsi"/>
                <w:sz w:val="20"/>
                <w:szCs w:val="20"/>
              </w:rPr>
              <w:t xml:space="preserve"> árukat.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473D70A7" w14:textId="1FD47DC1" w:rsidR="00BC52ED" w:rsidRPr="000D4904" w:rsidRDefault="00551ACA" w:rsidP="00591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Önállóan bonyolítja le az áruátvételt és a visszárut.</w:t>
            </w:r>
          </w:p>
        </w:tc>
      </w:tr>
      <w:tr w:rsidR="00482916" w:rsidRPr="000D4904" w14:paraId="5D3F3AAD" w14:textId="77777777" w:rsidTr="005D3E44">
        <w:trPr>
          <w:trHeight w:val="44"/>
        </w:trPr>
        <w:tc>
          <w:tcPr>
            <w:tcW w:w="672" w:type="dxa"/>
            <w:vAlign w:val="center"/>
          </w:tcPr>
          <w:p w14:paraId="3BF6BAAA" w14:textId="77777777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4"/>
            <w:tcBorders>
              <w:bottom w:val="single" w:sz="4" w:space="0" w:color="auto"/>
            </w:tcBorders>
            <w:vAlign w:val="center"/>
          </w:tcPr>
          <w:p w14:paraId="0363D9D6" w14:textId="29053C9B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Szakszerűen helyezi ki az árut az eladótérben. Árufeltöltés közben ellenőrzi az áruk minőséglejárati idejét, és a lejárt termékeket az előírásoknak megfelelően kezeli. Kihelyezi a termékek árát jelző eszközöket és áruvédelmi eszközöket.</w:t>
            </w: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center"/>
          </w:tcPr>
          <w:p w14:paraId="28A8A48F" w14:textId="0F20B746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Ismeri az értékesítést támogató árukihelyezési módokat és a termékek csomagolásán feltüntetett minőségmegőrzésre vonatkozó jeleket. Ismeri az ár feltüntetésének szabályait és a különböző áruvédelmi eszközöket.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68BDD62B" w14:textId="099B48FA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Elkötelezett az üzlet értékesítési céljainak megvalósításában és abban, hogy figyelemfelkeltő, rendezett, vonzó formában helyezze el a termékeket a polcokon. Figyelemmel kíséri a termékekre vonatkozó információk meglétét és az áruk biztonságát.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55CE0FC1" w14:textId="1BDB42C2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Önállóan alkalmazza, és betartja a vállalat értékesítési stratégiájának céljait, és közreműködik ezek megvalósításában.</w:t>
            </w:r>
          </w:p>
        </w:tc>
      </w:tr>
      <w:tr w:rsidR="00482916" w:rsidRPr="000D4904" w14:paraId="7C323DA1" w14:textId="77777777" w:rsidTr="005D3E44">
        <w:trPr>
          <w:trHeight w:val="44"/>
        </w:trPr>
        <w:tc>
          <w:tcPr>
            <w:tcW w:w="672" w:type="dxa"/>
            <w:vAlign w:val="center"/>
          </w:tcPr>
          <w:p w14:paraId="4A79748E" w14:textId="77777777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4"/>
            <w:tcBorders>
              <w:bottom w:val="single" w:sz="4" w:space="0" w:color="auto"/>
            </w:tcBorders>
            <w:vAlign w:val="center"/>
          </w:tcPr>
          <w:p w14:paraId="30794C52" w14:textId="20E869AE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Képes megfelelően kihelyezni és kezelni az üzletben alkalmazott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51ACA">
              <w:rPr>
                <w:rFonts w:cstheme="minorHAnsi"/>
                <w:sz w:val="20"/>
                <w:szCs w:val="20"/>
              </w:rPr>
              <w:t>reklámeszközöket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551ACA">
              <w:rPr>
                <w:rFonts w:cstheme="minorHAnsi"/>
                <w:sz w:val="20"/>
                <w:szCs w:val="20"/>
              </w:rPr>
              <w:t xml:space="preserve"> </w:t>
            </w:r>
            <w:r w:rsidRPr="00551ACA">
              <w:rPr>
                <w:rFonts w:cstheme="minorHAnsi"/>
                <w:sz w:val="20"/>
                <w:szCs w:val="20"/>
              </w:rPr>
              <w:lastRenderedPageBreak/>
              <w:t>reklámhordozókat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551ACA">
              <w:rPr>
                <w:rFonts w:cstheme="minorHAnsi"/>
                <w:sz w:val="20"/>
                <w:szCs w:val="20"/>
              </w:rPr>
              <w:t>Részt vesz az üzletben szervezett akciók lebonyolításában, az akcióváltásokban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center"/>
          </w:tcPr>
          <w:p w14:paraId="3871AC5F" w14:textId="457CA6BE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lastRenderedPageBreak/>
              <w:t xml:space="preserve">Ismeri a reklám céljait, stratégiáját, fajtáit és a bolti </w:t>
            </w:r>
            <w:r w:rsidRPr="00551ACA">
              <w:rPr>
                <w:rFonts w:cstheme="minorHAnsi"/>
                <w:sz w:val="20"/>
                <w:szCs w:val="20"/>
              </w:rPr>
              <w:lastRenderedPageBreak/>
              <w:t>reklámeszközöket, reklámhordozókat. Ismeri az eladást ösztönző eszközöket.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7BEE9665" w14:textId="1EAF991F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lastRenderedPageBreak/>
              <w:t xml:space="preserve">Motivált a cég marketingstratégiai </w:t>
            </w:r>
            <w:r w:rsidRPr="00551ACA">
              <w:rPr>
                <w:rFonts w:cstheme="minorHAnsi"/>
                <w:sz w:val="20"/>
                <w:szCs w:val="20"/>
              </w:rPr>
              <w:lastRenderedPageBreak/>
              <w:t>céljainak megvalósításában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B0C9163" w14:textId="6CC0E67B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lastRenderedPageBreak/>
              <w:t xml:space="preserve">Munkatársaival együttműködve alkalmazza, és betartja a </w:t>
            </w:r>
            <w:r w:rsidRPr="00551ACA">
              <w:rPr>
                <w:rFonts w:cstheme="minorHAnsi"/>
                <w:sz w:val="20"/>
                <w:szCs w:val="20"/>
              </w:rPr>
              <w:lastRenderedPageBreak/>
              <w:t xml:space="preserve">vállalat marketingstratégiáján </w:t>
            </w:r>
            <w:proofErr w:type="spellStart"/>
            <w:r w:rsidRPr="00551ACA">
              <w:rPr>
                <w:rFonts w:cstheme="minorHAnsi"/>
                <w:sz w:val="20"/>
                <w:szCs w:val="20"/>
              </w:rPr>
              <w:t>ak</w:t>
            </w:r>
            <w:proofErr w:type="spellEnd"/>
            <w:r w:rsidRPr="00551ACA">
              <w:rPr>
                <w:rFonts w:cstheme="minorHAnsi"/>
                <w:sz w:val="20"/>
                <w:szCs w:val="20"/>
              </w:rPr>
              <w:t xml:space="preserve"> céljait, és közreműködik ezek megvalósításában.</w:t>
            </w:r>
          </w:p>
        </w:tc>
      </w:tr>
      <w:tr w:rsidR="00482916" w:rsidRPr="000D4904" w14:paraId="51AA2021" w14:textId="77777777" w:rsidTr="005D3E44">
        <w:trPr>
          <w:trHeight w:val="44"/>
        </w:trPr>
        <w:tc>
          <w:tcPr>
            <w:tcW w:w="672" w:type="dxa"/>
            <w:vAlign w:val="center"/>
          </w:tcPr>
          <w:p w14:paraId="5313F66F" w14:textId="77777777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98" w:type="dxa"/>
            <w:gridSpan w:val="4"/>
            <w:tcBorders>
              <w:bottom w:val="single" w:sz="4" w:space="0" w:color="auto"/>
            </w:tcBorders>
            <w:vAlign w:val="center"/>
          </w:tcPr>
          <w:p w14:paraId="3FE1D85E" w14:textId="7A14EE37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Felismeri a különböző vásárlótípusokat, és a vásárló igényeinek, korának, nemének és viselkedésének megfelelően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51ACA">
              <w:rPr>
                <w:rFonts w:cstheme="minorHAnsi"/>
                <w:sz w:val="20"/>
                <w:szCs w:val="20"/>
              </w:rPr>
              <w:t>udvariasan, hitelesen és empatikusan kommunikálni velük.</w:t>
            </w: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center"/>
          </w:tcPr>
          <w:p w14:paraId="56365208" w14:textId="42186FE8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Ismeri az eladáspszichológia alapjait, a marketing által megkülönböztetett különböző vásárlói célcsoportokat és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51ACA">
              <w:rPr>
                <w:rFonts w:cstheme="minorHAnsi"/>
                <w:sz w:val="20"/>
                <w:szCs w:val="20"/>
              </w:rPr>
              <w:t>ezek jellemzőit.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7CF5EC79" w14:textId="6A5ED0CE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Törekszik arra, hogy a különböző vásárlótípusoknak megfelelő technikákkal ajánlja a drogériákban kapható</w:t>
            </w:r>
            <w:r>
              <w:rPr>
                <w:rFonts w:cstheme="minorHAnsi"/>
                <w:sz w:val="20"/>
                <w:szCs w:val="20"/>
              </w:rPr>
              <w:t xml:space="preserve"> termékeket.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17DC98F" w14:textId="769FE864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Önállóan dönt a helyzethez igazítottan, hogy milyen stílusban és technikát alkalmazva kommunikál. Felelősséget vállal saját kommunikációs stílusáért.</w:t>
            </w:r>
          </w:p>
        </w:tc>
      </w:tr>
      <w:tr w:rsidR="00482916" w:rsidRPr="000D4904" w14:paraId="17284B13" w14:textId="77777777" w:rsidTr="005D3E44">
        <w:trPr>
          <w:trHeight w:val="44"/>
        </w:trPr>
        <w:tc>
          <w:tcPr>
            <w:tcW w:w="672" w:type="dxa"/>
            <w:vAlign w:val="center"/>
          </w:tcPr>
          <w:p w14:paraId="0D75F978" w14:textId="77777777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4"/>
            <w:tcBorders>
              <w:bottom w:val="single" w:sz="4" w:space="0" w:color="auto"/>
            </w:tcBorders>
            <w:vAlign w:val="center"/>
          </w:tcPr>
          <w:p w14:paraId="01F02592" w14:textId="75B07495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Szakszerűen és lényegre törően kommunikál a vásárlókkal. Megfelelő kérdéseket tesz fel, és szem előtt tartja a termékajánlás lépéseit, hogy a vásárló számára a legmegfelelőbb terméket ajánlja. Kezeli a vásárlói kifogásokat.</w:t>
            </w: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center"/>
          </w:tcPr>
          <w:p w14:paraId="74DE159F" w14:textId="5F841E94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Ismeri a vásárlókkal való megfelelő kommunikáció szabályait, a termékajánlás lépéseit és a reklamációkezelés módját és szabályait. Ismeri, mely kérdéstípusokat, milyen jellegű kérdéseket szükséges feltennie ahhoz, hogy a lehető legpontosabban meg tudja határozni a vásárló igényeit.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06F06ED3" w14:textId="4A1ADC34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Értékként tekint a szakszerű, tisztelettudó kommunikáció megvalósítására. Vásárlói tanácsadás során mind a vásárló, mind az üzlet érdekeit szem előtt tartja.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50D85B02" w14:textId="5E399C5E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Önállóan kommunikál a vásárlókkal, kezeli a panaszokat, szükség esetén vezetői segítséget vesz igénybe.</w:t>
            </w:r>
          </w:p>
        </w:tc>
      </w:tr>
      <w:tr w:rsidR="00482916" w:rsidRPr="000D4904" w14:paraId="491FCDC9" w14:textId="77777777" w:rsidTr="005D3E44">
        <w:trPr>
          <w:trHeight w:val="44"/>
        </w:trPr>
        <w:tc>
          <w:tcPr>
            <w:tcW w:w="672" w:type="dxa"/>
            <w:vAlign w:val="center"/>
          </w:tcPr>
          <w:p w14:paraId="1F5ACA26" w14:textId="77777777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4"/>
            <w:tcBorders>
              <w:bottom w:val="single" w:sz="4" w:space="0" w:color="auto"/>
            </w:tcBorders>
            <w:vAlign w:val="center"/>
          </w:tcPr>
          <w:p w14:paraId="7909E912" w14:textId="607C0052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Felismeri, melyek azok a termékek, amelyek kiegészíthetik a megvásárolni kívánt terméket, és ajánlja ezeket a vásárlónak.</w:t>
            </w: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center"/>
          </w:tcPr>
          <w:p w14:paraId="0C3F4C81" w14:textId="4CF09560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Ismeri a kiegészítő eladás eszközeit, kérdéstípusait.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7366B92B" w14:textId="53F9CB7A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Tudatosan törekszik arra, hogy megfelelő kiegészítő termékeket ajánljon a vásárlóknak.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46DA8B53" w14:textId="5EEDA165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Önállóan, kreatívan ajánlj kiegészítő terméket a vásárlóknak.</w:t>
            </w:r>
          </w:p>
        </w:tc>
      </w:tr>
      <w:tr w:rsidR="00482916" w:rsidRPr="000D4904" w14:paraId="66F89F37" w14:textId="77777777" w:rsidTr="005D3E44">
        <w:trPr>
          <w:trHeight w:val="44"/>
        </w:trPr>
        <w:tc>
          <w:tcPr>
            <w:tcW w:w="672" w:type="dxa"/>
            <w:vAlign w:val="center"/>
          </w:tcPr>
          <w:p w14:paraId="0B016950" w14:textId="77777777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4"/>
            <w:tcBorders>
              <w:bottom w:val="single" w:sz="4" w:space="0" w:color="auto"/>
            </w:tcBorders>
            <w:vAlign w:val="center"/>
          </w:tcPr>
          <w:p w14:paraId="5031CB0D" w14:textId="4284855A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Tájékoztatja a vásárlókat az üzletben alkalmazott törzsvásárlói-, hűségprogramokról, szolgáltatásokról, és ajánlja ezeket.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51ACA">
              <w:rPr>
                <w:rFonts w:cstheme="minorHAnsi"/>
                <w:sz w:val="20"/>
                <w:szCs w:val="20"/>
              </w:rPr>
              <w:t>Ismételt vásárlásra ösztönzi a vásárlókat.</w:t>
            </w: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center"/>
          </w:tcPr>
          <w:p w14:paraId="214789E8" w14:textId="11E11FF6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Ismeri a vásárlók megtartásának eszközeit.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50824BD1" w14:textId="2D3B1483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Elkötelezett aziránt, hogy a cég stratégiai céljait szem előtt tartva minél több vásárlót tájékoztasson és bevonjon a törzsvásárlói- és hűségprogramokba, és hogy a vásárlók visszatérjenek az üzletbe.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31A37628" w14:textId="19A0BF31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Önállóan tájékoztatja a vásárlókat a törzsvásárlói- és hűségprogramokról.</w:t>
            </w:r>
          </w:p>
        </w:tc>
      </w:tr>
      <w:tr w:rsidR="00482916" w:rsidRPr="000D4904" w14:paraId="1F29E00C" w14:textId="77777777" w:rsidTr="005D3E44">
        <w:trPr>
          <w:trHeight w:val="44"/>
        </w:trPr>
        <w:tc>
          <w:tcPr>
            <w:tcW w:w="672" w:type="dxa"/>
            <w:vAlign w:val="center"/>
          </w:tcPr>
          <w:p w14:paraId="676E98DB" w14:textId="77777777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4904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4"/>
            <w:tcBorders>
              <w:bottom w:val="single" w:sz="4" w:space="0" w:color="auto"/>
            </w:tcBorders>
            <w:vAlign w:val="center"/>
          </w:tcPr>
          <w:p w14:paraId="18EB01AC" w14:textId="3BCDC198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Kezeli a pénztárgépet, vonalkód olvasót, számítógépet, nyomtatót, fénymásolót, a pénzt és pénzhelyettesítő eszközöket. A jogszabályoknak megfelelően tölti ki a szigorú számadású bizonylatokat.</w:t>
            </w: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center"/>
          </w:tcPr>
          <w:p w14:paraId="0AABDD7C" w14:textId="254C56A4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Ismeri a POS rendszert, a pénztárgép nyitási és zárási szabályait. Ismeri a szigorú számadású bizonylatok elemeit és az elektronikus vagy papír alapú bizonylatok készítésének szabályait.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7E5C81C9" w14:textId="1C53513E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Törekszik arra, hogy pontosan, az előírásoknak megfelelően végezze a pénztárosi feladatokat, és precízen kezelje és számolja a pénzt és a pénzhelyettesítő eszközöket.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3DEBEE83" w14:textId="52809E73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Felelősséget vállal pénztárosi feladataiért, a kiállított bizonylatok helyességéért, az átvett fizetőeszközökért.</w:t>
            </w:r>
          </w:p>
        </w:tc>
      </w:tr>
      <w:tr w:rsidR="00482916" w:rsidRPr="000D4904" w14:paraId="768A9623" w14:textId="77777777" w:rsidTr="005D3E44">
        <w:trPr>
          <w:trHeight w:val="44"/>
        </w:trPr>
        <w:tc>
          <w:tcPr>
            <w:tcW w:w="672" w:type="dxa"/>
            <w:vAlign w:val="center"/>
          </w:tcPr>
          <w:p w14:paraId="56583DCE" w14:textId="77777777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4" w:name="_Hlk57631680"/>
            <w:r w:rsidRPr="000D4904">
              <w:rPr>
                <w:rFonts w:cstheme="minorHAnsi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98" w:type="dxa"/>
            <w:gridSpan w:val="4"/>
            <w:tcBorders>
              <w:bottom w:val="single" w:sz="4" w:space="0" w:color="auto"/>
            </w:tcBorders>
            <w:vAlign w:val="center"/>
          </w:tcPr>
          <w:p w14:paraId="1247E3C7" w14:textId="4CEC014E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Részt vesz az üzletben található termékek leltározásának folyamatában.</w:t>
            </w: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center"/>
          </w:tcPr>
          <w:p w14:paraId="6AF9F7E5" w14:textId="02125296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Ismeri a leltározás folyamatának lépéseit, annak bizonylatait.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12A80BA6" w14:textId="29712E3A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Törekszik arra, hogy pontosan végezze a leltározáshoz kapcsolódó folyamatokat.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53D391BB" w14:textId="65550F00" w:rsidR="00482916" w:rsidRPr="000D4904" w:rsidRDefault="00482916" w:rsidP="00482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Felelősséget vállal a munkája során rögzített adatok helyességéért.</w:t>
            </w:r>
          </w:p>
        </w:tc>
      </w:tr>
      <w:bookmarkEnd w:id="4"/>
      <w:tr w:rsidR="003C7106" w:rsidRPr="002248B7" w14:paraId="795DC0AD" w14:textId="77777777" w:rsidTr="005D3E44">
        <w:trPr>
          <w:trHeight w:val="584"/>
        </w:trPr>
        <w:tc>
          <w:tcPr>
            <w:tcW w:w="704" w:type="dxa"/>
            <w:gridSpan w:val="2"/>
            <w:shd w:val="clear" w:color="auto" w:fill="BFBFBF" w:themeFill="background1" w:themeFillShade="BF"/>
            <w:vAlign w:val="center"/>
          </w:tcPr>
          <w:p w14:paraId="3E877FBD" w14:textId="09A3DA13" w:rsidR="003C7106" w:rsidRPr="002248B7" w:rsidRDefault="003C7106" w:rsidP="006C51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4.2.8</w:t>
            </w:r>
          </w:p>
        </w:tc>
        <w:tc>
          <w:tcPr>
            <w:tcW w:w="9356" w:type="dxa"/>
            <w:gridSpan w:val="7"/>
            <w:shd w:val="clear" w:color="auto" w:fill="BFBFBF" w:themeFill="background1" w:themeFillShade="BF"/>
            <w:vAlign w:val="center"/>
          </w:tcPr>
          <w:p w14:paraId="6F3C5A36" w14:textId="77777777" w:rsidR="003C7106" w:rsidRPr="002248B7" w:rsidRDefault="003C7106" w:rsidP="006C516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A tananyagegység tartalma - m</w:t>
            </w:r>
            <w:r w:rsidRPr="00AE22E8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egtanítandó és elsajátítandó témakör(</w:t>
            </w:r>
            <w:proofErr w:type="spellStart"/>
            <w:r w:rsidRPr="00AE22E8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ök</w:t>
            </w:r>
            <w:proofErr w:type="spellEnd"/>
            <w:r w:rsidRPr="00AE22E8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), kapcsolódó foglalkozás(ok) megnevezése, (óra)száma és tartalmi elemei:</w:t>
            </w:r>
          </w:p>
        </w:tc>
      </w:tr>
      <w:tr w:rsidR="00CB6E31" w:rsidRPr="001E7F45" w14:paraId="3CF98464" w14:textId="77777777" w:rsidTr="005D3E44">
        <w:trPr>
          <w:trHeight w:val="615"/>
        </w:trPr>
        <w:tc>
          <w:tcPr>
            <w:tcW w:w="70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DFEF290" w14:textId="77777777" w:rsidR="00CB6E31" w:rsidRPr="002248B7" w:rsidRDefault="00CB6E31" w:rsidP="006C516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777" w:type="dxa"/>
            <w:shd w:val="clear" w:color="auto" w:fill="BFBFBF" w:themeFill="background1" w:themeFillShade="BF"/>
            <w:vAlign w:val="center"/>
          </w:tcPr>
          <w:p w14:paraId="08AC3DEE" w14:textId="77777777" w:rsidR="00CB6E31" w:rsidRPr="00263668" w:rsidRDefault="00CB6E31" w:rsidP="006C516F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(óra)száma:</w:t>
            </w:r>
          </w:p>
        </w:tc>
        <w:tc>
          <w:tcPr>
            <w:tcW w:w="6579" w:type="dxa"/>
            <w:gridSpan w:val="6"/>
            <w:vAlign w:val="center"/>
          </w:tcPr>
          <w:p w14:paraId="52D08F1A" w14:textId="77777777" w:rsidR="00CB6E31" w:rsidRDefault="00CB6E31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Kereskedelmi ismeretek</w:t>
            </w:r>
          </w:p>
          <w:p w14:paraId="260EC8C4" w14:textId="77777777" w:rsidR="00CB6E31" w:rsidRDefault="00CB6E31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038C565" w14:textId="325B9559" w:rsidR="00CB6E31" w:rsidRPr="003C7106" w:rsidRDefault="000D7B0D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="00CB6E31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CB6E31" w:rsidRPr="00AB0362" w14:paraId="0BE2D514" w14:textId="77777777" w:rsidTr="005D3E44">
        <w:trPr>
          <w:trHeight w:val="679"/>
        </w:trPr>
        <w:tc>
          <w:tcPr>
            <w:tcW w:w="704" w:type="dxa"/>
            <w:gridSpan w:val="2"/>
            <w:vMerge/>
            <w:shd w:val="clear" w:color="auto" w:fill="BFBFBF" w:themeFill="background1" w:themeFillShade="BF"/>
            <w:vAlign w:val="center"/>
          </w:tcPr>
          <w:p w14:paraId="4B58BBDB" w14:textId="77777777" w:rsidR="00CB6E31" w:rsidRDefault="00CB6E31" w:rsidP="006C516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BFBFBF" w:themeFill="background1" w:themeFillShade="BF"/>
            <w:vAlign w:val="center"/>
          </w:tcPr>
          <w:p w14:paraId="262B9DFF" w14:textId="77777777" w:rsidR="00CB6E31" w:rsidRPr="002248B7" w:rsidRDefault="00CB6E31" w:rsidP="006C5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579" w:type="dxa"/>
            <w:gridSpan w:val="6"/>
            <w:vAlign w:val="center"/>
          </w:tcPr>
          <w:p w14:paraId="72590684" w14:textId="77777777" w:rsidR="00CB6E31" w:rsidRPr="00FC0ACA" w:rsidRDefault="00CB6E31" w:rsidP="00CB6E31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Bevezetés a kereskedelembe</w:t>
            </w:r>
          </w:p>
          <w:p w14:paraId="5C5BEFB6" w14:textId="77777777" w:rsidR="00CB6E31" w:rsidRPr="00FC0ACA" w:rsidRDefault="00CB6E31" w:rsidP="00CB6E31">
            <w:pPr>
              <w:pStyle w:val="Listaszerbekezds"/>
              <w:numPr>
                <w:ilvl w:val="2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A kereskedelem jellemzése, szerepe, tagozódása</w:t>
            </w:r>
          </w:p>
          <w:p w14:paraId="4E07F966" w14:textId="77777777" w:rsidR="00CB6E31" w:rsidRPr="00FC0ACA" w:rsidRDefault="00CB6E31" w:rsidP="00CB6E31">
            <w:pPr>
              <w:pStyle w:val="Listaszerbekezds"/>
              <w:numPr>
                <w:ilvl w:val="2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Áruforgalmi folyamatok</w:t>
            </w:r>
          </w:p>
          <w:p w14:paraId="22F7A78E" w14:textId="77777777" w:rsidR="00CB6E31" w:rsidRDefault="00CB6E31" w:rsidP="00CB6E31">
            <w:pPr>
              <w:pStyle w:val="Listaszerbekezds"/>
              <w:numPr>
                <w:ilvl w:val="3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Beszerzés</w:t>
            </w:r>
          </w:p>
          <w:p w14:paraId="11E3C2D6" w14:textId="77777777" w:rsidR="00CB6E31" w:rsidRDefault="00CB6E31" w:rsidP="00CB6E31">
            <w:pPr>
              <w:pStyle w:val="Listaszerbekezds"/>
              <w:numPr>
                <w:ilvl w:val="3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Készletezés</w:t>
            </w:r>
          </w:p>
          <w:p w14:paraId="69B653D2" w14:textId="77777777" w:rsidR="00CB6E31" w:rsidRPr="00FC0ACA" w:rsidRDefault="00CB6E31" w:rsidP="00CB6E31">
            <w:pPr>
              <w:pStyle w:val="Listaszerbekezds"/>
              <w:numPr>
                <w:ilvl w:val="3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Értékesítés</w:t>
            </w:r>
          </w:p>
          <w:p w14:paraId="12BA9574" w14:textId="77777777" w:rsidR="00CB6E31" w:rsidRPr="00FC0ACA" w:rsidRDefault="00CB6E31" w:rsidP="00CB6E31">
            <w:pPr>
              <w:pStyle w:val="Listaszerbekezds"/>
              <w:numPr>
                <w:ilvl w:val="2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Az árubeszerzés folyamata</w:t>
            </w:r>
          </w:p>
          <w:p w14:paraId="1B0447C7" w14:textId="77777777" w:rsidR="00CB6E31" w:rsidRDefault="00CB6E31" w:rsidP="00CB6E31">
            <w:pPr>
              <w:pStyle w:val="Listaszerbekezds"/>
              <w:numPr>
                <w:ilvl w:val="3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Az áruk megrendelése (megrendelő levél)</w:t>
            </w:r>
          </w:p>
          <w:p w14:paraId="0E425F75" w14:textId="77777777" w:rsidR="00CB6E31" w:rsidRPr="00FC0ACA" w:rsidRDefault="00CB6E31" w:rsidP="00CB6E31">
            <w:pPr>
              <w:pStyle w:val="Listaszerbekezds"/>
              <w:numPr>
                <w:ilvl w:val="3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A megrendelő levél formai és tartalmi követelményei</w:t>
            </w:r>
          </w:p>
          <w:p w14:paraId="2354CDE4" w14:textId="77777777" w:rsidR="00CB6E31" w:rsidRPr="00FC0ACA" w:rsidRDefault="00CB6E31" w:rsidP="00CB6E31">
            <w:pPr>
              <w:pStyle w:val="Listaszerbekezds"/>
              <w:numPr>
                <w:ilvl w:val="2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Az áruátvétel előkészítése és folyamata</w:t>
            </w:r>
          </w:p>
          <w:p w14:paraId="076B7B20" w14:textId="77777777" w:rsidR="00CB6E31" w:rsidRDefault="00CB6E31" w:rsidP="00CB6E31">
            <w:pPr>
              <w:pStyle w:val="Listaszerbekezds"/>
              <w:numPr>
                <w:ilvl w:val="3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Az áruátvétel személyi és tárgyi feltételei</w:t>
            </w:r>
          </w:p>
          <w:p w14:paraId="415F1F31" w14:textId="77777777" w:rsidR="00CB6E31" w:rsidRDefault="00CB6E31" w:rsidP="00CB6E31">
            <w:pPr>
              <w:pStyle w:val="Listaszerbekezds"/>
              <w:numPr>
                <w:ilvl w:val="3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Az áruátvétel bizonylatai</w:t>
            </w:r>
          </w:p>
          <w:p w14:paraId="793C66DA" w14:textId="77777777" w:rsidR="00CB6E31" w:rsidRDefault="00CB6E31" w:rsidP="00CB6E31">
            <w:pPr>
              <w:pStyle w:val="Listaszerbekezds"/>
              <w:numPr>
                <w:ilvl w:val="3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Az áruátvétel lebonyolítása</w:t>
            </w:r>
          </w:p>
          <w:p w14:paraId="1D42A10C" w14:textId="77777777" w:rsidR="00CB6E31" w:rsidRDefault="00CB6E31" w:rsidP="00CB6E31">
            <w:pPr>
              <w:pStyle w:val="Listaszerbekezds"/>
              <w:numPr>
                <w:ilvl w:val="4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Mennyiségi átvétel</w:t>
            </w:r>
          </w:p>
          <w:p w14:paraId="202919E9" w14:textId="77777777" w:rsidR="00CB6E31" w:rsidRPr="00FC0ACA" w:rsidRDefault="00CB6E31" w:rsidP="00CB6E31">
            <w:pPr>
              <w:pStyle w:val="Listaszerbekezds"/>
              <w:numPr>
                <w:ilvl w:val="4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Minőségi átvétel</w:t>
            </w:r>
          </w:p>
          <w:p w14:paraId="63D3BD3C" w14:textId="77777777" w:rsidR="00CB6E31" w:rsidRDefault="00CB6E31" w:rsidP="00CB6E31">
            <w:pPr>
              <w:pStyle w:val="Listaszerbekezds"/>
              <w:numPr>
                <w:ilvl w:val="2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A szállítókkal szembeni kifogások rendezése hibás teljesítés esetén</w:t>
            </w:r>
          </w:p>
          <w:p w14:paraId="4D0F8C79" w14:textId="77777777" w:rsidR="00CB6E31" w:rsidRPr="00F859BA" w:rsidRDefault="00CB6E31" w:rsidP="00CB6E31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Leltározás fogalma, célja</w:t>
            </w:r>
          </w:p>
          <w:p w14:paraId="688CEA73" w14:textId="77777777" w:rsidR="00CB6E31" w:rsidRDefault="00CB6E31" w:rsidP="00CB6E31">
            <w:pPr>
              <w:pStyle w:val="Listaszerbekezds"/>
              <w:numPr>
                <w:ilvl w:val="2"/>
                <w:numId w:val="3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Leltár fajtái</w:t>
            </w:r>
          </w:p>
          <w:p w14:paraId="010B3E95" w14:textId="77777777" w:rsidR="00CB6E31" w:rsidRDefault="00CB6E31" w:rsidP="00CB6E31">
            <w:pPr>
              <w:pStyle w:val="Listaszerbekezds"/>
              <w:numPr>
                <w:ilvl w:val="2"/>
                <w:numId w:val="3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Leltározás menete</w:t>
            </w:r>
          </w:p>
          <w:p w14:paraId="276C96D3" w14:textId="77777777" w:rsidR="00CB6E31" w:rsidRPr="00F859BA" w:rsidRDefault="00CB6E31" w:rsidP="00CB6E31">
            <w:pPr>
              <w:pStyle w:val="Listaszerbekezds"/>
              <w:numPr>
                <w:ilvl w:val="2"/>
                <w:numId w:val="3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Leltározás bizonylatai</w:t>
            </w:r>
          </w:p>
        </w:tc>
      </w:tr>
      <w:tr w:rsidR="00CB6E31" w:rsidRPr="001E7F45" w14:paraId="670708BF" w14:textId="77777777" w:rsidTr="005D3E44">
        <w:trPr>
          <w:trHeight w:val="615"/>
        </w:trPr>
        <w:tc>
          <w:tcPr>
            <w:tcW w:w="70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81516A1" w14:textId="77777777" w:rsidR="00CB6E31" w:rsidRPr="002248B7" w:rsidRDefault="00CB6E31" w:rsidP="006C516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777" w:type="dxa"/>
            <w:shd w:val="clear" w:color="auto" w:fill="BFBFBF" w:themeFill="background1" w:themeFillShade="BF"/>
            <w:vAlign w:val="center"/>
          </w:tcPr>
          <w:p w14:paraId="7C11DCB6" w14:textId="77777777" w:rsidR="00CB6E31" w:rsidRPr="00263668" w:rsidRDefault="00CB6E31" w:rsidP="006C516F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(óra)száma:</w:t>
            </w:r>
          </w:p>
        </w:tc>
        <w:tc>
          <w:tcPr>
            <w:tcW w:w="6579" w:type="dxa"/>
            <w:gridSpan w:val="6"/>
            <w:vAlign w:val="center"/>
          </w:tcPr>
          <w:p w14:paraId="544D3FD8" w14:textId="77777777" w:rsidR="00CB6E31" w:rsidRDefault="00CB6E31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Árukihelyezés</w:t>
            </w:r>
          </w:p>
          <w:p w14:paraId="32971E28" w14:textId="77777777" w:rsidR="00CB6E31" w:rsidRDefault="00CB6E31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6CB274" w14:textId="7B6C9124" w:rsidR="00CB6E31" w:rsidRPr="003C7106" w:rsidRDefault="000D7B0D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CB6E31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CB6E31" w:rsidRPr="00AB0362" w14:paraId="344964D7" w14:textId="77777777" w:rsidTr="005D3E44">
        <w:trPr>
          <w:trHeight w:val="679"/>
        </w:trPr>
        <w:tc>
          <w:tcPr>
            <w:tcW w:w="704" w:type="dxa"/>
            <w:gridSpan w:val="2"/>
            <w:vMerge/>
            <w:shd w:val="clear" w:color="auto" w:fill="BFBFBF" w:themeFill="background1" w:themeFillShade="BF"/>
            <w:vAlign w:val="center"/>
          </w:tcPr>
          <w:p w14:paraId="13E763DA" w14:textId="77777777" w:rsidR="00CB6E31" w:rsidRDefault="00CB6E31" w:rsidP="006C516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BFBFBF" w:themeFill="background1" w:themeFillShade="BF"/>
            <w:vAlign w:val="center"/>
          </w:tcPr>
          <w:p w14:paraId="2EEE5B38" w14:textId="77777777" w:rsidR="00CB6E31" w:rsidRPr="002248B7" w:rsidRDefault="00CB6E31" w:rsidP="006C5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579" w:type="dxa"/>
            <w:gridSpan w:val="6"/>
            <w:vAlign w:val="center"/>
          </w:tcPr>
          <w:p w14:paraId="092E2F97" w14:textId="77777777" w:rsidR="00CB6E31" w:rsidRPr="00FC0ACA" w:rsidRDefault="00CB6E31" w:rsidP="00CB6E31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Az áruk kihelyezése az eladótérbe</w:t>
            </w:r>
          </w:p>
          <w:p w14:paraId="4BE468D4" w14:textId="77777777" w:rsidR="00CB6E31" w:rsidRDefault="00CB6E31" w:rsidP="00CB6E31">
            <w:pPr>
              <w:pStyle w:val="Listaszerbekezds"/>
              <w:numPr>
                <w:ilvl w:val="2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Értékesítési módok</w:t>
            </w:r>
          </w:p>
          <w:p w14:paraId="149676F8" w14:textId="77777777" w:rsidR="00CB6E31" w:rsidRDefault="00CB6E31" w:rsidP="00CB6E31">
            <w:pPr>
              <w:pStyle w:val="Listaszerbekezds"/>
              <w:numPr>
                <w:ilvl w:val="2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Kirakat terv, eladótéri kihelyezés szabályai</w:t>
            </w:r>
          </w:p>
          <w:p w14:paraId="6B5EB56C" w14:textId="77777777" w:rsidR="00CB6E31" w:rsidRDefault="00CB6E31" w:rsidP="00CB6E31">
            <w:pPr>
              <w:pStyle w:val="Listaszerbekezds"/>
              <w:numPr>
                <w:ilvl w:val="3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Áruk jellege, tulajdonságai</w:t>
            </w:r>
          </w:p>
          <w:p w14:paraId="2B62EC51" w14:textId="77777777" w:rsidR="00CB6E31" w:rsidRDefault="00CB6E31" w:rsidP="00CB6E31">
            <w:pPr>
              <w:pStyle w:val="Listaszerbekezds"/>
              <w:numPr>
                <w:ilvl w:val="3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Áru minőségének védelme</w:t>
            </w:r>
          </w:p>
          <w:p w14:paraId="0D10B17A" w14:textId="77777777" w:rsidR="00CB6E31" w:rsidRDefault="00CB6E31" w:rsidP="00CB6E31">
            <w:pPr>
              <w:pStyle w:val="Listaszerbekezds"/>
              <w:numPr>
                <w:ilvl w:val="3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Vagyonvédelem</w:t>
            </w:r>
          </w:p>
          <w:p w14:paraId="547544D3" w14:textId="77777777" w:rsidR="00CB6E31" w:rsidRDefault="00CB6E31" w:rsidP="00CB6E31">
            <w:pPr>
              <w:pStyle w:val="Listaszerbekezds"/>
              <w:numPr>
                <w:ilvl w:val="3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Vásárlási döntés befolyásolására vonatkozó célok</w:t>
            </w:r>
          </w:p>
          <w:p w14:paraId="31DE32A3" w14:textId="77777777" w:rsidR="00CB6E31" w:rsidRPr="00FC0ACA" w:rsidRDefault="00CB6E31" w:rsidP="00CB6E31">
            <w:pPr>
              <w:pStyle w:val="Listaszerbekezds"/>
              <w:numPr>
                <w:ilvl w:val="3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Vevőkényelmi és munkaszervezettség szempontjainak figyelembevétele</w:t>
            </w:r>
          </w:p>
        </w:tc>
      </w:tr>
      <w:tr w:rsidR="00CB6E31" w:rsidRPr="001E7F45" w14:paraId="7F887994" w14:textId="77777777" w:rsidTr="005D3E44">
        <w:trPr>
          <w:trHeight w:val="615"/>
        </w:trPr>
        <w:tc>
          <w:tcPr>
            <w:tcW w:w="70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EAE6CD6" w14:textId="77777777" w:rsidR="00CB6E31" w:rsidRPr="002248B7" w:rsidRDefault="00CB6E31" w:rsidP="006C516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777" w:type="dxa"/>
            <w:shd w:val="clear" w:color="auto" w:fill="BFBFBF" w:themeFill="background1" w:themeFillShade="BF"/>
            <w:vAlign w:val="center"/>
          </w:tcPr>
          <w:p w14:paraId="04923AB1" w14:textId="77777777" w:rsidR="00CB6E31" w:rsidRPr="00263668" w:rsidRDefault="00CB6E31" w:rsidP="006C516F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(óra)száma:</w:t>
            </w:r>
          </w:p>
        </w:tc>
        <w:tc>
          <w:tcPr>
            <w:tcW w:w="6579" w:type="dxa"/>
            <w:gridSpan w:val="6"/>
            <w:vAlign w:val="center"/>
          </w:tcPr>
          <w:p w14:paraId="78E24FF8" w14:textId="77777777" w:rsidR="00CB6E31" w:rsidRDefault="00CB6E31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Marketing, Reklám és kommunikáció</w:t>
            </w:r>
          </w:p>
          <w:p w14:paraId="1D22DBBA" w14:textId="77777777" w:rsidR="00CB6E31" w:rsidRDefault="00CB6E31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D542125" w14:textId="229757CB" w:rsidR="00CB6E31" w:rsidRPr="003C7106" w:rsidRDefault="000D7B0D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CB6E31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CB6E31" w:rsidRPr="00AB0362" w14:paraId="5C778E81" w14:textId="77777777" w:rsidTr="005D3E44">
        <w:trPr>
          <w:trHeight w:val="679"/>
        </w:trPr>
        <w:tc>
          <w:tcPr>
            <w:tcW w:w="704" w:type="dxa"/>
            <w:gridSpan w:val="2"/>
            <w:vMerge/>
            <w:shd w:val="clear" w:color="auto" w:fill="BFBFBF" w:themeFill="background1" w:themeFillShade="BF"/>
            <w:vAlign w:val="center"/>
          </w:tcPr>
          <w:p w14:paraId="31AD2D9C" w14:textId="77777777" w:rsidR="00CB6E31" w:rsidRDefault="00CB6E31" w:rsidP="006C516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BFBFBF" w:themeFill="background1" w:themeFillShade="BF"/>
            <w:vAlign w:val="center"/>
          </w:tcPr>
          <w:p w14:paraId="5BBB837A" w14:textId="77777777" w:rsidR="00CB6E31" w:rsidRPr="002248B7" w:rsidRDefault="00CB6E31" w:rsidP="006C5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579" w:type="dxa"/>
            <w:gridSpan w:val="6"/>
            <w:vAlign w:val="center"/>
          </w:tcPr>
          <w:p w14:paraId="43AFB5F0" w14:textId="77777777" w:rsidR="00CB6E31" w:rsidRDefault="00CB6E31" w:rsidP="00CB6E31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Az akciók és a marketingtevékenység kapcsolata</w:t>
            </w:r>
          </w:p>
          <w:p w14:paraId="46E39121" w14:textId="77777777" w:rsidR="00CB6E31" w:rsidRDefault="00CB6E31" w:rsidP="00CB6E31">
            <w:pPr>
              <w:pStyle w:val="Listaszerbekezds"/>
              <w:numPr>
                <w:ilvl w:val="2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Az akciók csoportosítása</w:t>
            </w:r>
          </w:p>
          <w:p w14:paraId="234369C5" w14:textId="77777777" w:rsidR="00CB6E31" w:rsidRDefault="00CB6E31" w:rsidP="00CB6E31">
            <w:pPr>
              <w:pStyle w:val="Listaszerbekezds"/>
              <w:numPr>
                <w:ilvl w:val="3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Vásárok</w:t>
            </w:r>
          </w:p>
          <w:p w14:paraId="6C3D68AE" w14:textId="77777777" w:rsidR="00CB6E31" w:rsidRDefault="00CB6E31" w:rsidP="00CB6E31">
            <w:pPr>
              <w:pStyle w:val="Listaszerbekezds"/>
              <w:numPr>
                <w:ilvl w:val="3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Végkiárusítás</w:t>
            </w:r>
          </w:p>
          <w:p w14:paraId="0AE5CB4F" w14:textId="77777777" w:rsidR="00CB6E31" w:rsidRDefault="00CB6E31" w:rsidP="00CB6E31">
            <w:pPr>
              <w:pStyle w:val="Listaszerbekezds"/>
              <w:numPr>
                <w:ilvl w:val="3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Árubemutatók, kóstolók, kiállítások</w:t>
            </w:r>
          </w:p>
          <w:p w14:paraId="2CB53EFC" w14:textId="77777777" w:rsidR="00CB6E31" w:rsidRPr="00FC0ACA" w:rsidRDefault="00CB6E31" w:rsidP="00CB6E31">
            <w:pPr>
              <w:pStyle w:val="Listaszerbekezds"/>
              <w:numPr>
                <w:ilvl w:val="3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Egyéb kereskedelmi akciók</w:t>
            </w:r>
          </w:p>
          <w:p w14:paraId="403E269C" w14:textId="77777777" w:rsidR="00CB6E31" w:rsidRDefault="00CB6E31" w:rsidP="00CB6E31">
            <w:pPr>
              <w:pStyle w:val="Listaszerbekezds"/>
              <w:numPr>
                <w:ilvl w:val="2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Kereskedelmi akciók tervezése és szervezése</w:t>
            </w:r>
          </w:p>
          <w:p w14:paraId="2B5BF914" w14:textId="77777777" w:rsidR="00CB6E31" w:rsidRPr="00FC0ACA" w:rsidRDefault="00CB6E31" w:rsidP="00CB6E31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Kereskedelmi akciók fogalma, célja</w:t>
            </w:r>
          </w:p>
          <w:p w14:paraId="026F35E8" w14:textId="77777777" w:rsidR="00CB6E31" w:rsidRDefault="00CB6E31" w:rsidP="00CB6E31">
            <w:pPr>
              <w:pStyle w:val="Listaszerbekezds"/>
              <w:numPr>
                <w:ilvl w:val="2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A vásárlók befolyásolásának eszközei</w:t>
            </w:r>
          </w:p>
          <w:p w14:paraId="7F73BD40" w14:textId="77777777" w:rsidR="00CB6E31" w:rsidRDefault="00CB6E31" w:rsidP="00CB6E31">
            <w:pPr>
              <w:pStyle w:val="Listaszerbekezds"/>
              <w:numPr>
                <w:ilvl w:val="3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 xml:space="preserve">Reklám </w:t>
            </w:r>
          </w:p>
          <w:p w14:paraId="16303465" w14:textId="77777777" w:rsidR="00CB6E31" w:rsidRDefault="00CB6E31" w:rsidP="00CB6E31">
            <w:pPr>
              <w:pStyle w:val="Listaszerbekezds"/>
              <w:numPr>
                <w:ilvl w:val="3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lastRenderedPageBreak/>
              <w:t xml:space="preserve">Személyes eladás </w:t>
            </w:r>
          </w:p>
          <w:p w14:paraId="5256BFB6" w14:textId="77777777" w:rsidR="00CB6E31" w:rsidRDefault="00CB6E31" w:rsidP="00CB6E31">
            <w:pPr>
              <w:pStyle w:val="Listaszerbekezds"/>
              <w:numPr>
                <w:ilvl w:val="3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 xml:space="preserve">PR </w:t>
            </w:r>
          </w:p>
          <w:p w14:paraId="65058BB9" w14:textId="77777777" w:rsidR="00CB6E31" w:rsidRDefault="00CB6E31" w:rsidP="00CB6E31">
            <w:pPr>
              <w:pStyle w:val="Listaszerbekezds"/>
              <w:numPr>
                <w:ilvl w:val="3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Vásárlásösztönzés</w:t>
            </w:r>
          </w:p>
          <w:p w14:paraId="20CE138C" w14:textId="77777777" w:rsidR="00CB6E31" w:rsidRPr="00FC0ACA" w:rsidRDefault="00CB6E31" w:rsidP="00CB6E31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Az eladóval szemben támasztott követelmények</w:t>
            </w:r>
          </w:p>
          <w:p w14:paraId="1CD0A572" w14:textId="77777777" w:rsidR="00CB6E31" w:rsidRDefault="00CB6E31" w:rsidP="00CB6E31">
            <w:pPr>
              <w:pStyle w:val="Listaszerbekezds"/>
              <w:numPr>
                <w:ilvl w:val="2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Viselkedési normák az üzleti életben</w:t>
            </w:r>
          </w:p>
          <w:p w14:paraId="0B67DA1D" w14:textId="77777777" w:rsidR="00CB6E31" w:rsidRDefault="00CB6E31" w:rsidP="00CB6E31">
            <w:pPr>
              <w:pStyle w:val="Listaszerbekezds"/>
              <w:numPr>
                <w:ilvl w:val="2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Tudatos kommunikáció</w:t>
            </w:r>
          </w:p>
          <w:p w14:paraId="2A2739E4" w14:textId="77777777" w:rsidR="00CB6E31" w:rsidRDefault="00CB6E31" w:rsidP="00CB6E31">
            <w:pPr>
              <w:pStyle w:val="Listaszerbekezds"/>
              <w:numPr>
                <w:ilvl w:val="2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Fogyasztó megismerése</w:t>
            </w:r>
          </w:p>
          <w:p w14:paraId="3DE4B1E0" w14:textId="77777777" w:rsidR="00CB6E31" w:rsidRDefault="00CB6E31" w:rsidP="00CB6E31">
            <w:pPr>
              <w:pStyle w:val="Listaszerbekezds"/>
              <w:numPr>
                <w:ilvl w:val="2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A vásárlási döntés folyamata</w:t>
            </w:r>
          </w:p>
          <w:p w14:paraId="0988B43F" w14:textId="77777777" w:rsidR="00CB6E31" w:rsidRPr="00F859BA" w:rsidRDefault="00CB6E31" w:rsidP="00CB6E31">
            <w:pPr>
              <w:pStyle w:val="Listaszerbekezds"/>
              <w:numPr>
                <w:ilvl w:val="2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A meggyőzés és annak eszközei</w:t>
            </w:r>
          </w:p>
        </w:tc>
      </w:tr>
      <w:tr w:rsidR="00CB6E31" w:rsidRPr="001E7F45" w14:paraId="368DC632" w14:textId="77777777" w:rsidTr="005D3E44">
        <w:trPr>
          <w:trHeight w:val="615"/>
        </w:trPr>
        <w:tc>
          <w:tcPr>
            <w:tcW w:w="70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1A2DED9" w14:textId="77777777" w:rsidR="00CB6E31" w:rsidRPr="002248B7" w:rsidRDefault="00CB6E31" w:rsidP="006C516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777" w:type="dxa"/>
            <w:shd w:val="clear" w:color="auto" w:fill="BFBFBF" w:themeFill="background1" w:themeFillShade="BF"/>
            <w:vAlign w:val="center"/>
          </w:tcPr>
          <w:p w14:paraId="104C31EE" w14:textId="77777777" w:rsidR="00CB6E31" w:rsidRPr="00263668" w:rsidRDefault="00CB6E31" w:rsidP="006C516F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(óra)száma:</w:t>
            </w:r>
          </w:p>
        </w:tc>
        <w:tc>
          <w:tcPr>
            <w:tcW w:w="6579" w:type="dxa"/>
            <w:gridSpan w:val="6"/>
            <w:vAlign w:val="center"/>
          </w:tcPr>
          <w:p w14:paraId="56243E1E" w14:textId="77777777" w:rsidR="00CB6E31" w:rsidRDefault="00CB6E31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Fogyasztóvédelem</w:t>
            </w:r>
          </w:p>
          <w:p w14:paraId="476FE9C0" w14:textId="77777777" w:rsidR="00CB6E31" w:rsidRDefault="00CB6E31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675753" w14:textId="68181C75" w:rsidR="00CB6E31" w:rsidRPr="003C7106" w:rsidRDefault="000D7B0D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CB6E31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CB6E31" w:rsidRPr="00AB0362" w14:paraId="55556795" w14:textId="77777777" w:rsidTr="005D3E44">
        <w:trPr>
          <w:trHeight w:val="679"/>
        </w:trPr>
        <w:tc>
          <w:tcPr>
            <w:tcW w:w="704" w:type="dxa"/>
            <w:gridSpan w:val="2"/>
            <w:vMerge/>
            <w:shd w:val="clear" w:color="auto" w:fill="BFBFBF" w:themeFill="background1" w:themeFillShade="BF"/>
            <w:vAlign w:val="center"/>
          </w:tcPr>
          <w:p w14:paraId="77F94B18" w14:textId="77777777" w:rsidR="00CB6E31" w:rsidRDefault="00CB6E31" w:rsidP="006C516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BFBFBF" w:themeFill="background1" w:themeFillShade="BF"/>
            <w:vAlign w:val="center"/>
          </w:tcPr>
          <w:p w14:paraId="31C2DD3E" w14:textId="77777777" w:rsidR="00CB6E31" w:rsidRPr="002248B7" w:rsidRDefault="00CB6E31" w:rsidP="006C5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579" w:type="dxa"/>
            <w:gridSpan w:val="6"/>
            <w:vAlign w:val="center"/>
          </w:tcPr>
          <w:p w14:paraId="1BAE6160" w14:textId="77777777" w:rsidR="00CB6E31" w:rsidRPr="00FC0ACA" w:rsidRDefault="00CB6E31" w:rsidP="00CB6E31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A hazai fogyasztóvédelem intézmény rendszere és feladatai</w:t>
            </w:r>
          </w:p>
          <w:p w14:paraId="0BDA6F27" w14:textId="77777777" w:rsidR="00CB6E31" w:rsidRPr="00FC0ACA" w:rsidRDefault="00CB6E31" w:rsidP="00CB6E31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A fogyasztókat megillető alapvető jogok</w:t>
            </w:r>
          </w:p>
          <w:p w14:paraId="55E6E563" w14:textId="77777777" w:rsidR="00CB6E31" w:rsidRPr="00FC0ACA" w:rsidRDefault="00CB6E31" w:rsidP="00CB6E31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Szavatosság, jótállás</w:t>
            </w:r>
          </w:p>
          <w:p w14:paraId="15FAE5FA" w14:textId="77777777" w:rsidR="00CB6E31" w:rsidRPr="00FC0ACA" w:rsidRDefault="00CB6E31" w:rsidP="00CB6E31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Fogyasztói panaszok kezelése, vásárlók könyve, jegyzőkönyv kitöltésének mente</w:t>
            </w:r>
          </w:p>
        </w:tc>
      </w:tr>
      <w:tr w:rsidR="00CB6E31" w:rsidRPr="001E7F45" w14:paraId="331DCC00" w14:textId="77777777" w:rsidTr="005D3E44">
        <w:trPr>
          <w:trHeight w:val="615"/>
        </w:trPr>
        <w:tc>
          <w:tcPr>
            <w:tcW w:w="70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873AF12" w14:textId="77777777" w:rsidR="00CB6E31" w:rsidRPr="002248B7" w:rsidRDefault="00CB6E31" w:rsidP="006C516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777" w:type="dxa"/>
            <w:shd w:val="clear" w:color="auto" w:fill="BFBFBF" w:themeFill="background1" w:themeFillShade="BF"/>
            <w:vAlign w:val="center"/>
          </w:tcPr>
          <w:p w14:paraId="19102D9E" w14:textId="77777777" w:rsidR="00CB6E31" w:rsidRPr="00263668" w:rsidRDefault="00CB6E31" w:rsidP="006C516F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(óra)száma:</w:t>
            </w:r>
          </w:p>
        </w:tc>
        <w:tc>
          <w:tcPr>
            <w:tcW w:w="6579" w:type="dxa"/>
            <w:gridSpan w:val="6"/>
            <w:vAlign w:val="center"/>
          </w:tcPr>
          <w:p w14:paraId="1CB2C557" w14:textId="77777777" w:rsidR="00CB6E31" w:rsidRDefault="00CB6E31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Étékesítés</w:t>
            </w:r>
          </w:p>
          <w:p w14:paraId="11496443" w14:textId="77777777" w:rsidR="00CB6E31" w:rsidRDefault="00CB6E31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982705" w14:textId="24AAF7DF" w:rsidR="00CB6E31" w:rsidRPr="003C7106" w:rsidRDefault="000D7B0D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CB6E31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CB6E31" w:rsidRPr="00AB0362" w14:paraId="3428D529" w14:textId="77777777" w:rsidTr="005D3E44">
        <w:trPr>
          <w:trHeight w:val="679"/>
        </w:trPr>
        <w:tc>
          <w:tcPr>
            <w:tcW w:w="704" w:type="dxa"/>
            <w:gridSpan w:val="2"/>
            <w:vMerge/>
            <w:shd w:val="clear" w:color="auto" w:fill="BFBFBF" w:themeFill="background1" w:themeFillShade="BF"/>
            <w:vAlign w:val="center"/>
          </w:tcPr>
          <w:p w14:paraId="1927E608" w14:textId="77777777" w:rsidR="00CB6E31" w:rsidRDefault="00CB6E31" w:rsidP="006C516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BFBFBF" w:themeFill="background1" w:themeFillShade="BF"/>
            <w:vAlign w:val="center"/>
          </w:tcPr>
          <w:p w14:paraId="2AB08611" w14:textId="77777777" w:rsidR="00CB6E31" w:rsidRPr="002248B7" w:rsidRDefault="00CB6E31" w:rsidP="006C5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579" w:type="dxa"/>
            <w:gridSpan w:val="6"/>
            <w:vAlign w:val="center"/>
          </w:tcPr>
          <w:p w14:paraId="511406C0" w14:textId="77777777" w:rsidR="00CB6E31" w:rsidRPr="00FC0ACA" w:rsidRDefault="00CB6E31" w:rsidP="00CB6E31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Az értékesítés folyamata</w:t>
            </w:r>
          </w:p>
          <w:p w14:paraId="0853E605" w14:textId="77777777" w:rsidR="00CB6E31" w:rsidRDefault="00CB6E31" w:rsidP="00CB6E31">
            <w:pPr>
              <w:pStyle w:val="Listaszerbekezds"/>
              <w:numPr>
                <w:ilvl w:val="2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Az áru bemutatása</w:t>
            </w:r>
          </w:p>
          <w:p w14:paraId="15AC015F" w14:textId="77777777" w:rsidR="00CB6E31" w:rsidRDefault="00CB6E31" w:rsidP="00CB6E31">
            <w:pPr>
              <w:pStyle w:val="Listaszerbekezds"/>
              <w:numPr>
                <w:ilvl w:val="2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Ellenérték elszámolás</w:t>
            </w:r>
          </w:p>
          <w:p w14:paraId="02BD4BCB" w14:textId="77777777" w:rsidR="00CB6E31" w:rsidRDefault="00CB6E31" w:rsidP="00CB6E31">
            <w:pPr>
              <w:pStyle w:val="Listaszerbekezds"/>
              <w:numPr>
                <w:ilvl w:val="2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Megvásárolt áru becsomagolása</w:t>
            </w:r>
          </w:p>
          <w:p w14:paraId="331159A7" w14:textId="77777777" w:rsidR="00CB6E31" w:rsidRDefault="00CB6E31" w:rsidP="00CB6E31">
            <w:pPr>
              <w:pStyle w:val="Listaszerbekezds"/>
              <w:numPr>
                <w:ilvl w:val="2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ACA">
              <w:rPr>
                <w:rFonts w:cstheme="minorHAnsi"/>
                <w:sz w:val="20"/>
                <w:szCs w:val="20"/>
              </w:rPr>
              <w:t>Vásárlói típusok</w:t>
            </w:r>
          </w:p>
          <w:p w14:paraId="3BA92A45" w14:textId="77777777" w:rsidR="00CB6E31" w:rsidRPr="00F859BA" w:rsidRDefault="00CB6E31" w:rsidP="00CB6E31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Kiegészítő áruk és tevékenységek bemutatása,</w:t>
            </w:r>
          </w:p>
          <w:p w14:paraId="63C7784C" w14:textId="77777777" w:rsidR="00CB6E31" w:rsidRDefault="00CB6E31" w:rsidP="00CB6E31">
            <w:pPr>
              <w:pStyle w:val="Listaszerbekezds"/>
              <w:numPr>
                <w:ilvl w:val="2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Ajándékkártya készítése</w:t>
            </w:r>
          </w:p>
          <w:p w14:paraId="765EF6A3" w14:textId="77777777" w:rsidR="00CB6E31" w:rsidRPr="00F859BA" w:rsidRDefault="00CB6E31" w:rsidP="00CB6E31">
            <w:pPr>
              <w:pStyle w:val="Listaszerbekezds"/>
              <w:numPr>
                <w:ilvl w:val="2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Termékek díszcsomagolása</w:t>
            </w:r>
          </w:p>
        </w:tc>
      </w:tr>
      <w:tr w:rsidR="00CB6E31" w:rsidRPr="001E7F45" w14:paraId="249CC3B0" w14:textId="77777777" w:rsidTr="005D3E44">
        <w:trPr>
          <w:trHeight w:val="615"/>
        </w:trPr>
        <w:tc>
          <w:tcPr>
            <w:tcW w:w="70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D8648CF" w14:textId="77777777" w:rsidR="00CB6E31" w:rsidRPr="002248B7" w:rsidRDefault="00CB6E31" w:rsidP="006C516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777" w:type="dxa"/>
            <w:shd w:val="clear" w:color="auto" w:fill="BFBFBF" w:themeFill="background1" w:themeFillShade="BF"/>
            <w:vAlign w:val="center"/>
          </w:tcPr>
          <w:p w14:paraId="43A3E88B" w14:textId="77777777" w:rsidR="00CB6E31" w:rsidRPr="00263668" w:rsidRDefault="00CB6E31" w:rsidP="006C516F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(óra)száma:</w:t>
            </w:r>
          </w:p>
        </w:tc>
        <w:tc>
          <w:tcPr>
            <w:tcW w:w="6579" w:type="dxa"/>
            <w:gridSpan w:val="6"/>
            <w:vAlign w:val="center"/>
          </w:tcPr>
          <w:p w14:paraId="021CF0F2" w14:textId="77777777" w:rsidR="00CB6E31" w:rsidRDefault="00CB6E31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Pénztárgépkezelés</w:t>
            </w:r>
          </w:p>
          <w:p w14:paraId="2B541C3A" w14:textId="77777777" w:rsidR="00CB6E31" w:rsidRDefault="00CB6E31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CBAC45" w14:textId="2B3D75C6" w:rsidR="00CB6E31" w:rsidRPr="003C7106" w:rsidRDefault="000D7B0D" w:rsidP="006C51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CB6E31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CB6E31" w:rsidRPr="00AB0362" w14:paraId="6B63ADC1" w14:textId="77777777" w:rsidTr="005D3E44">
        <w:trPr>
          <w:trHeight w:val="679"/>
        </w:trPr>
        <w:tc>
          <w:tcPr>
            <w:tcW w:w="704" w:type="dxa"/>
            <w:gridSpan w:val="2"/>
            <w:vMerge/>
            <w:shd w:val="clear" w:color="auto" w:fill="BFBFBF" w:themeFill="background1" w:themeFillShade="BF"/>
            <w:vAlign w:val="center"/>
          </w:tcPr>
          <w:p w14:paraId="2D0BEAA4" w14:textId="77777777" w:rsidR="00CB6E31" w:rsidRDefault="00CB6E31" w:rsidP="006C516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BFBFBF" w:themeFill="background1" w:themeFillShade="BF"/>
            <w:vAlign w:val="center"/>
          </w:tcPr>
          <w:p w14:paraId="3D3555CB" w14:textId="77777777" w:rsidR="00CB6E31" w:rsidRPr="002248B7" w:rsidRDefault="00CB6E31" w:rsidP="006C5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579" w:type="dxa"/>
            <w:gridSpan w:val="6"/>
            <w:vAlign w:val="center"/>
          </w:tcPr>
          <w:p w14:paraId="422919C6" w14:textId="77777777" w:rsidR="00CB6E31" w:rsidRPr="00F859BA" w:rsidRDefault="00CB6E31" w:rsidP="00CB6E31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Pénztárgép – és pénzkezelés</w:t>
            </w:r>
          </w:p>
          <w:p w14:paraId="3DCE9047" w14:textId="77777777" w:rsidR="00CB6E31" w:rsidRDefault="00CB6E31" w:rsidP="00CB6E31">
            <w:pPr>
              <w:pStyle w:val="Listaszerbekezds"/>
              <w:numPr>
                <w:ilvl w:val="2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A pénztárgépek szerepe a kereskedelemben</w:t>
            </w:r>
          </w:p>
          <w:p w14:paraId="3881DB58" w14:textId="77777777" w:rsidR="00CB6E31" w:rsidRDefault="00CB6E31" w:rsidP="00CB6E31">
            <w:pPr>
              <w:pStyle w:val="Listaszerbekezds"/>
              <w:numPr>
                <w:ilvl w:val="3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Az online pénztárgép és az online POS terminál használata,</w:t>
            </w:r>
          </w:p>
          <w:p w14:paraId="68C899DB" w14:textId="77777777" w:rsidR="00CB6E31" w:rsidRPr="00F859BA" w:rsidRDefault="00CB6E31" w:rsidP="00CB6E31">
            <w:pPr>
              <w:pStyle w:val="Listaszerbekezds"/>
              <w:numPr>
                <w:ilvl w:val="3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Vonalkód típusai</w:t>
            </w:r>
          </w:p>
          <w:p w14:paraId="72C34D0F" w14:textId="77777777" w:rsidR="00CB6E31" w:rsidRDefault="00CB6E31" w:rsidP="00CB6E31">
            <w:pPr>
              <w:pStyle w:val="Listaszerbekezds"/>
              <w:numPr>
                <w:ilvl w:val="2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A pénztáros feladatai</w:t>
            </w:r>
          </w:p>
          <w:p w14:paraId="497024DF" w14:textId="77777777" w:rsidR="00CB6E31" w:rsidRDefault="00CB6E31" w:rsidP="00CB6E31">
            <w:pPr>
              <w:pStyle w:val="Listaszerbekezds"/>
              <w:numPr>
                <w:ilvl w:val="3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Nyugta és számla adási kötelezettség, online számlázó felület alkalmazása</w:t>
            </w:r>
          </w:p>
          <w:p w14:paraId="6E43528E" w14:textId="77777777" w:rsidR="00CB6E31" w:rsidRDefault="00CB6E31" w:rsidP="00CB6E31">
            <w:pPr>
              <w:pStyle w:val="Listaszerbekezds"/>
              <w:numPr>
                <w:ilvl w:val="3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Készpénzkímélő fizetési módok és pénztárosi teendők készpénzkímélő fizetési módok esetében</w:t>
            </w:r>
          </w:p>
          <w:p w14:paraId="27C2FFBB" w14:textId="77777777" w:rsidR="00CB6E31" w:rsidRPr="00F859BA" w:rsidRDefault="00CB6E31" w:rsidP="00CB6E31">
            <w:pPr>
              <w:pStyle w:val="Listaszerbekezds"/>
              <w:numPr>
                <w:ilvl w:val="3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Euroval történő fizetés szabályai</w:t>
            </w:r>
          </w:p>
          <w:p w14:paraId="7ED9835E" w14:textId="77777777" w:rsidR="00CB6E31" w:rsidRDefault="00CB6E31" w:rsidP="00CB6E31">
            <w:pPr>
              <w:pStyle w:val="Listaszerbekezds"/>
              <w:numPr>
                <w:ilvl w:val="2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Pénztárzárás menet</w:t>
            </w:r>
          </w:p>
          <w:p w14:paraId="7991B690" w14:textId="77777777" w:rsidR="00CB6E31" w:rsidRDefault="00CB6E31" w:rsidP="00CB6E31">
            <w:pPr>
              <w:pStyle w:val="Listaszerbekezds"/>
              <w:numPr>
                <w:ilvl w:val="2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Nyugta és számla adási kötelezettség</w:t>
            </w:r>
          </w:p>
          <w:p w14:paraId="6615B79C" w14:textId="77777777" w:rsidR="00CB6E31" w:rsidRDefault="00CB6E31" w:rsidP="00CB6E31">
            <w:pPr>
              <w:pStyle w:val="Listaszerbekezds"/>
              <w:numPr>
                <w:ilvl w:val="3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Kézi, gépi és online számla kitöltése</w:t>
            </w:r>
          </w:p>
          <w:p w14:paraId="6A31BAE7" w14:textId="77777777" w:rsidR="00CB6E31" w:rsidRDefault="00CB6E31" w:rsidP="00CB6E31">
            <w:pPr>
              <w:pStyle w:val="Listaszerbekezds"/>
              <w:numPr>
                <w:ilvl w:val="3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Értékesítéshez kapcsolódó bizonylatok, nyomtatványok</w:t>
            </w:r>
          </w:p>
          <w:p w14:paraId="10DC2AF4" w14:textId="77777777" w:rsidR="00CB6E31" w:rsidRDefault="00CB6E31" w:rsidP="00CB6E31">
            <w:pPr>
              <w:pStyle w:val="Listaszerbekezds"/>
              <w:numPr>
                <w:ilvl w:val="4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Jótállási jegy</w:t>
            </w:r>
          </w:p>
          <w:p w14:paraId="69688FDB" w14:textId="77777777" w:rsidR="00CB6E31" w:rsidRPr="00F859BA" w:rsidRDefault="00CB6E31" w:rsidP="00CB6E31">
            <w:pPr>
              <w:pStyle w:val="Listaszerbekezds"/>
              <w:numPr>
                <w:ilvl w:val="4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59BA">
              <w:rPr>
                <w:rFonts w:cstheme="minorHAnsi"/>
                <w:sz w:val="20"/>
                <w:szCs w:val="20"/>
              </w:rPr>
              <w:t>Vásárlói reklamációk kezelése jegyzőkönyv</w:t>
            </w:r>
          </w:p>
        </w:tc>
      </w:tr>
      <w:tr w:rsidR="00CB6E31" w:rsidRPr="006447CC" w14:paraId="2E368A82" w14:textId="77777777" w:rsidTr="005D3E44">
        <w:trPr>
          <w:trHeight w:val="757"/>
        </w:trPr>
        <w:tc>
          <w:tcPr>
            <w:tcW w:w="704" w:type="dxa"/>
            <w:gridSpan w:val="2"/>
            <w:shd w:val="clear" w:color="auto" w:fill="BFBFBF" w:themeFill="background1" w:themeFillShade="BF"/>
            <w:vAlign w:val="center"/>
          </w:tcPr>
          <w:p w14:paraId="6A0DC636" w14:textId="77777777" w:rsidR="00CB6E31" w:rsidRPr="006447CC" w:rsidRDefault="00CB6E31" w:rsidP="006C51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7CC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6447CC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6447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789" w:type="dxa"/>
            <w:gridSpan w:val="2"/>
            <w:shd w:val="clear" w:color="auto" w:fill="BFBFBF" w:themeFill="background1" w:themeFillShade="BF"/>
            <w:vAlign w:val="center"/>
          </w:tcPr>
          <w:p w14:paraId="2D7A049F" w14:textId="77777777" w:rsidR="00CB6E31" w:rsidRPr="006447CC" w:rsidRDefault="00CB6E31" w:rsidP="006C516F">
            <w:pPr>
              <w:rPr>
                <w:rFonts w:cstheme="minorHAnsi"/>
                <w:sz w:val="20"/>
                <w:szCs w:val="20"/>
              </w:rPr>
            </w:pPr>
            <w:r w:rsidRPr="006447CC">
              <w:rPr>
                <w:rFonts w:cstheme="minorHAnsi"/>
                <w:sz w:val="20"/>
                <w:szCs w:val="20"/>
              </w:rPr>
              <w:t>A tananyagegység elvégzéséről szóló igazolás kiadásának feltétele(i):</w:t>
            </w:r>
          </w:p>
        </w:tc>
        <w:tc>
          <w:tcPr>
            <w:tcW w:w="6567" w:type="dxa"/>
            <w:gridSpan w:val="5"/>
            <w:vAlign w:val="center"/>
          </w:tcPr>
          <w:p w14:paraId="3D101D08" w14:textId="77777777" w:rsidR="00CB6E31" w:rsidRPr="006447CC" w:rsidRDefault="00CB6E31" w:rsidP="006C516F">
            <w:pPr>
              <w:rPr>
                <w:rFonts w:cstheme="minorHAnsi"/>
                <w:bCs/>
                <w:spacing w:val="-6"/>
                <w:sz w:val="20"/>
              </w:rPr>
            </w:pPr>
            <w:r w:rsidRPr="006447CC">
              <w:rPr>
                <w:rFonts w:cstheme="minorHAnsi"/>
                <w:bCs/>
                <w:spacing w:val="-6"/>
                <w:sz w:val="20"/>
              </w:rPr>
              <w:t xml:space="preserve">A tananyagegység elvégzése nem kerül külön értékelésre és a tananyagegység elvégzéséről nem kerül sor igazolás kiállítására. </w:t>
            </w:r>
            <w:r>
              <w:rPr>
                <w:rFonts w:cstheme="minorHAnsi"/>
                <w:bCs/>
                <w:spacing w:val="-6"/>
                <w:sz w:val="20"/>
              </w:rPr>
              <w:t>A résztvevők záró értékelése a 6.3. pontban leírtaknak megfelelően történik.</w:t>
            </w:r>
          </w:p>
        </w:tc>
      </w:tr>
    </w:tbl>
    <w:p w14:paraId="78CDEC44" w14:textId="0E57CFC9" w:rsidR="00BF1811" w:rsidRPr="00263668" w:rsidRDefault="00BF1811" w:rsidP="003C7106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t>5.</w:t>
      </w:r>
      <w:r w:rsidR="009433C3" w:rsidRPr="00263668">
        <w:rPr>
          <w:rFonts w:cstheme="minorHAnsi"/>
          <w:b/>
          <w:bCs/>
          <w:sz w:val="24"/>
          <w:szCs w:val="24"/>
        </w:rPr>
        <w:t xml:space="preserve"> </w:t>
      </w:r>
      <w:r w:rsidRPr="00263668">
        <w:rPr>
          <w:rFonts w:cstheme="minorHAnsi"/>
          <w:b/>
          <w:bCs/>
          <w:sz w:val="24"/>
          <w:szCs w:val="24"/>
        </w:rPr>
        <w:t>Csoportlétszám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BF1811" w:rsidRPr="002248B7" w14:paraId="459D4315" w14:textId="77777777" w:rsidTr="00EE0581">
        <w:trPr>
          <w:trHeight w:val="52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5819EE2" w14:textId="62C8B1A1" w:rsidR="00BF1811" w:rsidRPr="002248B7" w:rsidRDefault="005408CF" w:rsidP="005408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5.1.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8B91D44" w14:textId="2A1D0C84" w:rsidR="00BF1811" w:rsidRPr="002248B7" w:rsidRDefault="009433C3" w:rsidP="005408CF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Maximális csoportlétszám</w:t>
            </w:r>
            <w:r w:rsidR="005A55FA">
              <w:rPr>
                <w:rStyle w:val="Lbjegyzet-hivatkozs"/>
                <w:rFonts w:cstheme="minorHAnsi"/>
                <w:sz w:val="20"/>
                <w:szCs w:val="20"/>
              </w:rPr>
              <w:footnoteReference w:id="10"/>
            </w:r>
            <w:r w:rsidRPr="002248B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84" w:type="dxa"/>
            <w:vAlign w:val="center"/>
          </w:tcPr>
          <w:p w14:paraId="00A49964" w14:textId="6CF90905" w:rsidR="005408CF" w:rsidRPr="002248B7" w:rsidRDefault="00C317FD" w:rsidP="009433C3">
            <w:pPr>
              <w:rPr>
                <w:rFonts w:cstheme="minorHAnsi"/>
                <w:sz w:val="20"/>
                <w:szCs w:val="20"/>
              </w:rPr>
            </w:pPr>
            <w:r w:rsidRPr="0022447C">
              <w:rPr>
                <w:rFonts w:cstheme="minorHAnsi"/>
                <w:b/>
                <w:bCs/>
                <w:sz w:val="20"/>
                <w:szCs w:val="20"/>
              </w:rPr>
              <w:t>40 fő</w:t>
            </w:r>
            <w:r w:rsidRPr="0022447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1F24F52D" w14:textId="5CD2687B" w:rsidR="00BF1811" w:rsidRPr="00263668" w:rsidRDefault="005408CF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lastRenderedPageBreak/>
        <w:t>6.</w:t>
      </w:r>
      <w:r w:rsidR="009433C3" w:rsidRPr="00263668">
        <w:rPr>
          <w:rFonts w:cstheme="minorHAnsi"/>
          <w:b/>
          <w:bCs/>
          <w:sz w:val="24"/>
          <w:szCs w:val="24"/>
        </w:rPr>
        <w:t xml:space="preserve"> </w:t>
      </w:r>
      <w:r w:rsidRPr="00263668">
        <w:rPr>
          <w:rFonts w:cstheme="minorHAnsi"/>
          <w:b/>
          <w:bCs/>
          <w:sz w:val="24"/>
          <w:szCs w:val="24"/>
        </w:rPr>
        <w:t>A képzésben részt vevő teljesítményét értékelő rendszer leírása</w:t>
      </w:r>
    </w:p>
    <w:p w14:paraId="0EF10DA5" w14:textId="3E040B00" w:rsidR="00050502" w:rsidRPr="002248B7" w:rsidRDefault="00050502" w:rsidP="005408CF">
      <w:pPr>
        <w:jc w:val="center"/>
        <w:rPr>
          <w:rFonts w:cstheme="minorHAnsi"/>
          <w:b/>
          <w:bCs/>
          <w:sz w:val="20"/>
          <w:szCs w:val="20"/>
        </w:rPr>
      </w:pPr>
      <w:r w:rsidRPr="002248B7">
        <w:rPr>
          <w:rFonts w:eastAsia="Times New Roman" w:cstheme="minorHAnsi"/>
          <w:bCs/>
          <w:i/>
          <w:iCs/>
          <w:sz w:val="20"/>
          <w:szCs w:val="20"/>
          <w:lang w:val="fr-FR" w:eastAsia="nl-NL"/>
        </w:rPr>
        <w:t>Szakképzés esetén: (Szkt. végrehajtásáról szóló 12/2020. (II. 7.) Korm. rendelet 20. § (1) bekezdés b) pont.)) A szakmai képzés képzési programja tartalmazza a képzésben részt vevő személy tanulmányi munkájának írásban, szóban vagy gyakorlatban történő ellenőrzési és értékelési módjait, diagnosztikus, szummatív, fejlesztő formáit is.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BF1811" w:rsidRPr="002248B7" w14:paraId="72C92BFD" w14:textId="77777777" w:rsidTr="005408CF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722153DD" w14:textId="5748750A" w:rsidR="00BF1811" w:rsidRPr="002248B7" w:rsidRDefault="009433C3" w:rsidP="00943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6.1.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039B2AE4" w14:textId="1FC983A7" w:rsidR="00BF1811" w:rsidRPr="002248B7" w:rsidRDefault="009433C3" w:rsidP="005408CF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Előzetes tudásmérés (diagnosztikus</w:t>
            </w:r>
            <w:r w:rsidR="001D355B">
              <w:rPr>
                <w:rFonts w:cstheme="minorHAnsi"/>
                <w:sz w:val="20"/>
                <w:szCs w:val="20"/>
              </w:rPr>
              <w:t>)</w:t>
            </w:r>
            <w:r w:rsidRPr="002248B7">
              <w:rPr>
                <w:rFonts w:cstheme="minorHAnsi"/>
                <w:sz w:val="20"/>
                <w:szCs w:val="20"/>
              </w:rPr>
              <w:t xml:space="preserve"> értékelés:</w:t>
            </w:r>
          </w:p>
        </w:tc>
      </w:tr>
      <w:tr w:rsidR="00BF1811" w:rsidRPr="002248B7" w14:paraId="00286C80" w14:textId="77777777" w:rsidTr="00EE0581">
        <w:trPr>
          <w:trHeight w:val="875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2AA98DD6" w14:textId="77777777" w:rsidR="00BF1811" w:rsidRPr="002248B7" w:rsidRDefault="00BF1811" w:rsidP="009433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684D1580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Előzetes tudásmérés: annak felmérése, hogy a képzésre jelentkező dokumentumokkal nem igazolt tanulmányai vagy megszerzett gyakorlati tapasztalatai alapján képes-e a képzés során elsajátítandó tananyagegység követelményeinek teljesítésére, amelynek eredményeként a követelmények megfelelő szintű teljesítése esetén a tananyagegység elsajátítására irányuló képzési rész alól a képzésre jelentkezőt fel kell menteni.</w:t>
            </w:r>
          </w:p>
          <w:p w14:paraId="703EB8B2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14085C4" w14:textId="1099A663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A képzésre jelentkező kérésére előzetes tudásmérést biztosítunk.</w:t>
            </w:r>
          </w:p>
          <w:p w14:paraId="7190F077" w14:textId="08983900" w:rsidR="00501E69" w:rsidRPr="00501E69" w:rsidRDefault="00501E69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Az előzetesen megszerzett tudás felmérését a képzési programban rögzített követelmények alapján az intézmény a képzésre jelentkező kérésére biztosítja a képzés kezdési időpontját megelőzően. A szolgáltatás ingyenes.</w:t>
            </w:r>
          </w:p>
          <w:p w14:paraId="135888D9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6869BBD" w14:textId="5E5509C6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 xml:space="preserve">Az előzetes tudásmérés az adott tananyagegységben megszerezhető kompetenciákra terjed ki, melyet 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 xml:space="preserve">szóbeli kérdések </w:t>
            </w:r>
            <w:r w:rsidRPr="00501E69">
              <w:rPr>
                <w:rFonts w:cstheme="minorHAnsi"/>
                <w:sz w:val="20"/>
                <w:szCs w:val="20"/>
              </w:rPr>
              <w:t>és</w:t>
            </w:r>
            <w:r w:rsidR="00D013A4">
              <w:rPr>
                <w:rFonts w:cstheme="minorHAnsi"/>
                <w:sz w:val="20"/>
                <w:szCs w:val="20"/>
              </w:rPr>
              <w:t xml:space="preserve">/vagy 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>gyakorlati feladatok</w:t>
            </w:r>
            <w:r w:rsidRPr="00501E69">
              <w:rPr>
                <w:rFonts w:cstheme="minorHAnsi"/>
                <w:sz w:val="20"/>
                <w:szCs w:val="20"/>
              </w:rPr>
              <w:t xml:space="preserve"> megoldásán keresztül mérünk fel képzési részenként.</w:t>
            </w:r>
          </w:p>
          <w:p w14:paraId="35117043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90C8291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 xml:space="preserve">Megszerezhető minősítések: 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 xml:space="preserve">„Megfelelt” </w:t>
            </w:r>
            <w:r w:rsidRPr="00501E69">
              <w:rPr>
                <w:rFonts w:cstheme="minorHAnsi"/>
                <w:sz w:val="20"/>
                <w:szCs w:val="20"/>
              </w:rPr>
              <w:t>vagy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 xml:space="preserve"> „Nem felelt meg”</w:t>
            </w:r>
            <w:r w:rsidRPr="00501E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F9F8C6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5B30736" w14:textId="1B8E446E" w:rsidR="00BF1811" w:rsidRPr="002248B7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 xml:space="preserve">„Megfelelt” minősítéshez tartozó követelményszint: 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 xml:space="preserve">Legalább </w:t>
            </w:r>
            <w:r w:rsidR="003C7106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>1%-ot elérő eredmény</w:t>
            </w:r>
          </w:p>
        </w:tc>
      </w:tr>
      <w:tr w:rsidR="00BF1811" w:rsidRPr="002248B7" w14:paraId="4A236515" w14:textId="77777777" w:rsidTr="005408CF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29D721B9" w14:textId="75930722" w:rsidR="00BF1811" w:rsidRPr="002248B7" w:rsidRDefault="009433C3" w:rsidP="00943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6.2.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3D358B07" w14:textId="06482C12" w:rsidR="00BF1811" w:rsidRPr="002248B7" w:rsidRDefault="009433C3" w:rsidP="005408CF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Képzés közbeni (fejlesztő) értékelés:</w:t>
            </w:r>
          </w:p>
        </w:tc>
      </w:tr>
      <w:tr w:rsidR="00BF1811" w:rsidRPr="002248B7" w14:paraId="0AA785B5" w14:textId="77777777" w:rsidTr="00EE0581">
        <w:trPr>
          <w:trHeight w:val="1005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4AE9B2CA" w14:textId="77777777" w:rsidR="00BF1811" w:rsidRPr="002248B7" w:rsidRDefault="00BF1811" w:rsidP="009433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1447993F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A fejlesztő értékelés szerepe, hogy a képzésben résztvevők fejlődését támogassa, a tanulási igényeket pontosítsa, az oktatók tanulásszervezési feladatait segítse.</w:t>
            </w:r>
          </w:p>
          <w:p w14:paraId="19CEB7DE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A70790C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A képzés közbeni fejlesztő értékelés módjai:</w:t>
            </w:r>
          </w:p>
          <w:p w14:paraId="37E07A15" w14:textId="04B86630" w:rsidR="00103154" w:rsidRPr="00501E69" w:rsidRDefault="00103154" w:rsidP="00103154">
            <w:pPr>
              <w:ind w:left="461"/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 xml:space="preserve">Visszakérdezés, Gyakorlati feladatmegoldás, </w:t>
            </w:r>
            <w:r w:rsidR="001F2DE2">
              <w:rPr>
                <w:rFonts w:cstheme="minorHAnsi"/>
                <w:sz w:val="20"/>
                <w:szCs w:val="20"/>
              </w:rPr>
              <w:t>Csoportmunka</w:t>
            </w:r>
          </w:p>
          <w:p w14:paraId="39B83E5D" w14:textId="77777777" w:rsidR="00103154" w:rsidRPr="00501E69" w:rsidRDefault="00103154" w:rsidP="00103154">
            <w:pPr>
              <w:ind w:left="461"/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Képzésben résztvevő visszajelzései, Beszélgetés</w:t>
            </w:r>
          </w:p>
          <w:p w14:paraId="6C3D3B3E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27CD943" w14:textId="0416A1FA" w:rsidR="00BF1811" w:rsidRPr="002248B7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 xml:space="preserve">A fejlesztő értékeléshez 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>nem tartozik minősítés</w:t>
            </w:r>
            <w:r w:rsidRPr="00501E69">
              <w:rPr>
                <w:rFonts w:cstheme="minorHAnsi"/>
                <w:sz w:val="20"/>
                <w:szCs w:val="20"/>
              </w:rPr>
              <w:t>, a tanulási és tanítási folyamatokat szolgálja.</w:t>
            </w:r>
          </w:p>
        </w:tc>
      </w:tr>
      <w:tr w:rsidR="00BF1811" w:rsidRPr="002248B7" w14:paraId="06B0AA7D" w14:textId="77777777" w:rsidTr="005408CF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57C1243B" w14:textId="7B6E5FB6" w:rsidR="00BF1811" w:rsidRPr="002248B7" w:rsidRDefault="009433C3" w:rsidP="00943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6.3.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2797D41A" w14:textId="032C7E24" w:rsidR="00BF1811" w:rsidRPr="002248B7" w:rsidRDefault="009433C3" w:rsidP="005408CF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Résztvevő záró (</w:t>
            </w:r>
            <w:proofErr w:type="spellStart"/>
            <w:r w:rsidRPr="002248B7">
              <w:rPr>
                <w:rFonts w:cstheme="minorHAnsi"/>
                <w:sz w:val="20"/>
                <w:szCs w:val="20"/>
              </w:rPr>
              <w:t>szummatív</w:t>
            </w:r>
            <w:proofErr w:type="spellEnd"/>
            <w:r w:rsidRPr="002248B7">
              <w:rPr>
                <w:rFonts w:cstheme="minorHAnsi"/>
                <w:sz w:val="20"/>
                <w:szCs w:val="20"/>
              </w:rPr>
              <w:t>) értékelése:</w:t>
            </w:r>
          </w:p>
        </w:tc>
      </w:tr>
      <w:tr w:rsidR="00BF1811" w:rsidRPr="002248B7" w14:paraId="2DB160E9" w14:textId="77777777" w:rsidTr="00EE0581">
        <w:trPr>
          <w:trHeight w:val="881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42892400" w14:textId="77777777" w:rsidR="00BF1811" w:rsidRPr="002248B7" w:rsidRDefault="00BF1811" w:rsidP="005408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30F1AD9A" w14:textId="77777777" w:rsidR="003C7106" w:rsidRPr="001F2DE2" w:rsidRDefault="003C7106" w:rsidP="003C7106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A záró értékelés</w:t>
            </w:r>
            <w:r>
              <w:rPr>
                <w:rFonts w:cstheme="minorHAnsi"/>
                <w:sz w:val="20"/>
                <w:szCs w:val="20"/>
              </w:rPr>
              <w:t xml:space="preserve"> az összes</w:t>
            </w:r>
            <w:r w:rsidRPr="001F2DE2">
              <w:rPr>
                <w:rFonts w:cstheme="minorHAnsi"/>
                <w:sz w:val="20"/>
                <w:szCs w:val="20"/>
              </w:rPr>
              <w:t xml:space="preserve"> tananyagegység</w:t>
            </w:r>
            <w:r>
              <w:rPr>
                <w:rFonts w:cstheme="minorHAnsi"/>
                <w:sz w:val="20"/>
                <w:szCs w:val="20"/>
              </w:rPr>
              <w:t xml:space="preserve"> alapján</w:t>
            </w:r>
            <w:r w:rsidRPr="001F2DE2">
              <w:rPr>
                <w:rFonts w:cstheme="minorHAnsi"/>
                <w:sz w:val="20"/>
                <w:szCs w:val="20"/>
              </w:rPr>
              <w:t xml:space="preserve"> történik a képzés végén.</w:t>
            </w:r>
          </w:p>
          <w:p w14:paraId="429DC4FD" w14:textId="7990921D" w:rsidR="003C7106" w:rsidRPr="001F2DE2" w:rsidRDefault="003C7106" w:rsidP="003C7106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 xml:space="preserve">Számonkérések formái: </w:t>
            </w:r>
            <w:r w:rsidRPr="001F2DE2">
              <w:rPr>
                <w:rFonts w:cstheme="minorHAnsi"/>
                <w:b/>
                <w:bCs/>
                <w:sz w:val="20"/>
                <w:szCs w:val="20"/>
              </w:rPr>
              <w:t xml:space="preserve">írásbeli </w:t>
            </w:r>
            <w:r w:rsidR="00D013A4">
              <w:rPr>
                <w:rFonts w:cstheme="minorHAnsi"/>
                <w:b/>
                <w:bCs/>
                <w:sz w:val="20"/>
                <w:szCs w:val="20"/>
              </w:rPr>
              <w:t>és/vagy szóbeli és/</w:t>
            </w:r>
            <w:r w:rsidR="002A59D3">
              <w:rPr>
                <w:rFonts w:cstheme="minorHAnsi"/>
                <w:b/>
                <w:bCs/>
                <w:sz w:val="20"/>
                <w:szCs w:val="20"/>
              </w:rPr>
              <w:t>vagy projektfeladat</w:t>
            </w:r>
          </w:p>
          <w:p w14:paraId="399AF8CD" w14:textId="38F63EF1" w:rsidR="003C7106" w:rsidRDefault="003C7106" w:rsidP="003C7106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 xml:space="preserve">Számonkérések tartalma: </w:t>
            </w:r>
            <w:r w:rsidR="003E3B4B" w:rsidRPr="001F2DE2">
              <w:rPr>
                <w:rFonts w:cstheme="minorHAnsi"/>
                <w:b/>
                <w:bCs/>
                <w:sz w:val="20"/>
                <w:szCs w:val="20"/>
              </w:rPr>
              <w:t>A tananyagegységek tartalma szerinti ismeretek, készségek, képességek</w:t>
            </w:r>
            <w:r w:rsidR="003E3B4B">
              <w:rPr>
                <w:rFonts w:cstheme="minorHAnsi"/>
                <w:b/>
                <w:bCs/>
                <w:sz w:val="20"/>
                <w:szCs w:val="20"/>
              </w:rPr>
              <w:t>, valamint a képesítő vizsga követelményei alapján összeállított feladatok.</w:t>
            </w:r>
          </w:p>
          <w:p w14:paraId="25535958" w14:textId="77777777" w:rsidR="00DB7AC9" w:rsidRDefault="00DB7AC9" w:rsidP="0010315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6ED5A55" w14:textId="3BD4DE33" w:rsidR="00103154" w:rsidRDefault="003C7106" w:rsidP="0010315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Az írásbeli </w:t>
            </w:r>
            <w:r w:rsidR="002A59D3">
              <w:rPr>
                <w:rFonts w:cstheme="minorHAnsi"/>
                <w:b/>
                <w:bCs/>
                <w:sz w:val="20"/>
                <w:szCs w:val="20"/>
              </w:rPr>
              <w:t xml:space="preserve">és  a projektfeladatot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az</w:t>
            </w:r>
            <w:r w:rsidR="00DB7AC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oktató állítja össze és a képző intézmény szakmai vezetője hagyja jóvá.</w:t>
            </w:r>
          </w:p>
          <w:p w14:paraId="7D287C14" w14:textId="77777777" w:rsidR="003C7106" w:rsidRPr="003C7106" w:rsidRDefault="003C7106" w:rsidP="0010315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EA7A99" w14:textId="2E684080" w:rsidR="001F2DE2" w:rsidRPr="001F2DE2" w:rsidRDefault="00103154" w:rsidP="001F2DE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Megszerezhető minősítések:</w:t>
            </w:r>
            <w:r w:rsidR="001F2DE2" w:rsidRPr="001F2DE2">
              <w:rPr>
                <w:rFonts w:cstheme="minorHAnsi"/>
                <w:sz w:val="20"/>
                <w:szCs w:val="20"/>
              </w:rPr>
              <w:t>0-50% - nem felelt meg, míg 51-100% - megfelelt.</w:t>
            </w:r>
          </w:p>
          <w:p w14:paraId="0A6E1F0B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Az elért eredmény differenciált minősítése továbbá történhet az alábbiak szerint:</w:t>
            </w:r>
          </w:p>
          <w:p w14:paraId="3DA9AC35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81% – 100% - jeles, megfelelt;</w:t>
            </w:r>
          </w:p>
          <w:p w14:paraId="31404479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71 %– 80% - jó, megfelelt;</w:t>
            </w:r>
          </w:p>
          <w:p w14:paraId="098F99EC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61%– 70% - közepes, megfelelt;</w:t>
            </w:r>
          </w:p>
          <w:p w14:paraId="65109C8B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51 %- 60 %- elégséges, megfelelt;</w:t>
            </w:r>
          </w:p>
          <w:p w14:paraId="46623951" w14:textId="495267F9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50-% elégtelen, azaz nem felelt meg.</w:t>
            </w:r>
          </w:p>
          <w:p w14:paraId="2236DC62" w14:textId="4D1F573A" w:rsidR="00BF1811" w:rsidRPr="002248B7" w:rsidRDefault="00103154" w:rsidP="001F2DE2">
            <w:pPr>
              <w:jc w:val="both"/>
              <w:rPr>
                <w:rFonts w:cstheme="minorHAnsi"/>
                <w:sz w:val="20"/>
                <w:szCs w:val="20"/>
                <w:highlight w:val="cyan"/>
              </w:rPr>
            </w:pPr>
            <w:r w:rsidRPr="001F2DE2">
              <w:rPr>
                <w:rFonts w:cstheme="minorHAnsi"/>
                <w:sz w:val="20"/>
                <w:szCs w:val="20"/>
              </w:rPr>
              <w:t>„Nem felelt meg” minősítés esetén lehetőséget biztosítunk a sikertelen záró értékelés megismétlésére.</w:t>
            </w:r>
          </w:p>
        </w:tc>
      </w:tr>
    </w:tbl>
    <w:p w14:paraId="1B48EE74" w14:textId="77777777" w:rsidR="00683CC6" w:rsidRPr="002248B7" w:rsidRDefault="00683CC6">
      <w:pPr>
        <w:rPr>
          <w:rFonts w:cstheme="minorHAnsi"/>
          <w:sz w:val="20"/>
          <w:szCs w:val="20"/>
        </w:rPr>
      </w:pPr>
    </w:p>
    <w:p w14:paraId="7B65D49D" w14:textId="77777777" w:rsidR="003C7106" w:rsidRDefault="003C710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A24A461" w14:textId="152D06AD" w:rsidR="005408CF" w:rsidRPr="000E6E6C" w:rsidRDefault="005408CF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0E6E6C">
        <w:rPr>
          <w:rFonts w:cstheme="minorHAnsi"/>
          <w:b/>
          <w:bCs/>
          <w:sz w:val="24"/>
          <w:szCs w:val="24"/>
        </w:rPr>
        <w:lastRenderedPageBreak/>
        <w:t>7.</w:t>
      </w:r>
      <w:r w:rsidR="009433C3" w:rsidRPr="000E6E6C">
        <w:rPr>
          <w:rFonts w:cstheme="minorHAnsi"/>
          <w:b/>
          <w:bCs/>
          <w:sz w:val="24"/>
          <w:szCs w:val="24"/>
        </w:rPr>
        <w:t xml:space="preserve"> </w:t>
      </w:r>
      <w:r w:rsidRPr="000E6E6C">
        <w:rPr>
          <w:rFonts w:cstheme="minorHAnsi"/>
          <w:b/>
          <w:bCs/>
          <w:sz w:val="24"/>
          <w:szCs w:val="24"/>
        </w:rPr>
        <w:t>A képzés elvégzéséről szóló igazolás kiadásának feltételei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9433C3" w:rsidRPr="002248B7" w14:paraId="330FA18E" w14:textId="77777777" w:rsidTr="005A55FA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560CD7B" w14:textId="407E6E99" w:rsidR="009433C3" w:rsidRPr="002248B7" w:rsidRDefault="009433C3" w:rsidP="005A55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7.1.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0DB7A1AE" w14:textId="0DCDDB38" w:rsidR="009433C3" w:rsidRPr="002248B7" w:rsidRDefault="009433C3" w:rsidP="005A55FA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 elvégzéséről szóló igazolás megnevezése:</w:t>
            </w:r>
          </w:p>
        </w:tc>
        <w:tc>
          <w:tcPr>
            <w:tcW w:w="5484" w:type="dxa"/>
            <w:vAlign w:val="center"/>
          </w:tcPr>
          <w:p w14:paraId="2247C0B2" w14:textId="35B81F2B" w:rsidR="00050502" w:rsidRPr="00EE0581" w:rsidRDefault="009433C3" w:rsidP="0026366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E0581">
              <w:rPr>
                <w:rFonts w:cstheme="minorHAnsi"/>
                <w:b/>
                <w:bCs/>
                <w:sz w:val="20"/>
                <w:szCs w:val="20"/>
              </w:rPr>
              <w:t>TANÚSÍTVÁNY</w:t>
            </w:r>
          </w:p>
          <w:p w14:paraId="0868FC91" w14:textId="3973CC78" w:rsidR="00050502" w:rsidRPr="00EE0581" w:rsidRDefault="00050502" w:rsidP="00263668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E0581">
              <w:rPr>
                <w:rFonts w:cstheme="minorHAnsi"/>
                <w:i/>
                <w:iCs/>
                <w:sz w:val="20"/>
                <w:szCs w:val="20"/>
              </w:rPr>
              <w:t>2013. évi LXXVII. törvény</w:t>
            </w:r>
            <w:r w:rsidR="00C7550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EE0581">
              <w:rPr>
                <w:rFonts w:cstheme="minorHAnsi"/>
                <w:i/>
                <w:iCs/>
                <w:sz w:val="20"/>
                <w:szCs w:val="20"/>
              </w:rPr>
              <w:t>13/B. §</w:t>
            </w:r>
          </w:p>
          <w:p w14:paraId="58C25A50" w14:textId="3EADE9AB" w:rsidR="009433C3" w:rsidRPr="002248B7" w:rsidRDefault="009433C3" w:rsidP="00263668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E0581">
              <w:rPr>
                <w:rFonts w:cstheme="minorHAnsi"/>
                <w:i/>
                <w:iCs/>
                <w:sz w:val="20"/>
                <w:szCs w:val="20"/>
              </w:rPr>
              <w:t>11/2020. (II. 7.) Korm. rendelet 22. § (1)</w:t>
            </w:r>
          </w:p>
        </w:tc>
      </w:tr>
      <w:tr w:rsidR="00C317FD" w:rsidRPr="002248B7" w14:paraId="4D328C6E" w14:textId="77777777" w:rsidTr="005A55FA">
        <w:trPr>
          <w:trHeight w:val="735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9B58D0A" w14:textId="0D01C9D3" w:rsidR="00C317FD" w:rsidRPr="002248B7" w:rsidRDefault="00C317FD" w:rsidP="00C317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7.2.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4F0AB46" w14:textId="409B0E41" w:rsidR="00C317FD" w:rsidRPr="002248B7" w:rsidRDefault="00C317FD" w:rsidP="00C317FD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 elvégzéséről szóló igazolás kiadásának feltétele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2248B7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2248B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84" w:type="dxa"/>
            <w:vAlign w:val="center"/>
          </w:tcPr>
          <w:p w14:paraId="5FE772F8" w14:textId="2BAA55D3" w:rsidR="00C317FD" w:rsidRPr="002248B7" w:rsidRDefault="003C7106" w:rsidP="00C317F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A képzés záró (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szummatív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) értékelés megfelelt minősítésű teljesítése (6.3. pontban leírtaknak megfelelően), valamint a felnőttképzési szerződésben foglaltak teljesítése.</w:t>
            </w:r>
          </w:p>
        </w:tc>
      </w:tr>
    </w:tbl>
    <w:p w14:paraId="6CEE12C3" w14:textId="4CADB36C" w:rsidR="005408CF" w:rsidRPr="002248B7" w:rsidRDefault="005408CF">
      <w:pPr>
        <w:rPr>
          <w:rFonts w:cstheme="minorHAnsi"/>
          <w:sz w:val="20"/>
          <w:szCs w:val="20"/>
        </w:rPr>
      </w:pPr>
    </w:p>
    <w:p w14:paraId="2498649A" w14:textId="58B6FE99" w:rsidR="005408CF" w:rsidRPr="00EE0581" w:rsidRDefault="009433C3" w:rsidP="00CB0D9D">
      <w:pPr>
        <w:jc w:val="center"/>
        <w:rPr>
          <w:rFonts w:cstheme="minorHAnsi"/>
          <w:b/>
          <w:bCs/>
          <w:sz w:val="24"/>
          <w:szCs w:val="24"/>
        </w:rPr>
      </w:pPr>
      <w:r w:rsidRPr="00EE0581">
        <w:rPr>
          <w:rFonts w:cstheme="minorHAnsi"/>
          <w:b/>
          <w:bCs/>
          <w:sz w:val="24"/>
          <w:szCs w:val="24"/>
        </w:rPr>
        <w:t>8</w:t>
      </w:r>
      <w:r w:rsidR="005408CF" w:rsidRPr="00EE0581">
        <w:rPr>
          <w:rFonts w:cstheme="minorHAnsi"/>
          <w:b/>
          <w:bCs/>
          <w:sz w:val="24"/>
          <w:szCs w:val="24"/>
        </w:rPr>
        <w:t>.</w:t>
      </w:r>
      <w:r w:rsidRPr="00EE0581">
        <w:rPr>
          <w:rFonts w:cstheme="minorHAnsi"/>
          <w:b/>
          <w:bCs/>
          <w:sz w:val="24"/>
          <w:szCs w:val="24"/>
        </w:rPr>
        <w:t xml:space="preserve"> </w:t>
      </w:r>
      <w:r w:rsidR="005408CF" w:rsidRPr="00EE0581">
        <w:rPr>
          <w:rFonts w:cstheme="minorHAnsi"/>
          <w:b/>
          <w:bCs/>
          <w:sz w:val="24"/>
          <w:szCs w:val="24"/>
        </w:rPr>
        <w:t>A képzési program végrehajtásához szükséges feltételek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CF0D14" w:rsidRPr="002248B7" w14:paraId="3A92CDA3" w14:textId="77777777" w:rsidTr="00EE0581">
        <w:trPr>
          <w:trHeight w:val="619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14985F9" w14:textId="0E066943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CA5639E" w14:textId="3C59B665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Személyi feltételek:</w:t>
            </w:r>
          </w:p>
        </w:tc>
        <w:tc>
          <w:tcPr>
            <w:tcW w:w="5484" w:type="dxa"/>
            <w:vAlign w:val="center"/>
          </w:tcPr>
          <w:p w14:paraId="578B5789" w14:textId="73DD742E" w:rsidR="003C7106" w:rsidRPr="002F63FC" w:rsidRDefault="003C7106" w:rsidP="003C7106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F63FC">
              <w:rPr>
                <w:rFonts w:cstheme="minorHAnsi"/>
                <w:b/>
                <w:bCs/>
                <w:sz w:val="20"/>
                <w:szCs w:val="20"/>
                <w:u w:val="single"/>
              </w:rPr>
              <w:t>Elmélet</w:t>
            </w:r>
            <w:r w:rsidRPr="002F63FC">
              <w:rPr>
                <w:rFonts w:cstheme="minorHAnsi"/>
                <w:sz w:val="20"/>
                <w:szCs w:val="20"/>
              </w:rPr>
              <w:t>: a képzési tartalomnak megfelelő szakos tanári szakképzettséggel, ennek hiányában a képzési tartalomnak megfelelő felsőfokú végzettséggel és szakképzettséggel vagy felsőfokú végzettséggel és a képzés tanulmányi területének megfelelő szakképesítéssel rendelkező oktatók</w:t>
            </w:r>
            <w:r w:rsidR="00D27182">
              <w:rPr>
                <w:rFonts w:cstheme="minorHAnsi"/>
                <w:sz w:val="20"/>
                <w:szCs w:val="20"/>
              </w:rPr>
              <w:t xml:space="preserve"> </w:t>
            </w:r>
            <w:r w:rsidR="00D27182" w:rsidRPr="002F63FC">
              <w:rPr>
                <w:rFonts w:cstheme="minorHAnsi"/>
                <w:sz w:val="20"/>
                <w:szCs w:val="20"/>
              </w:rPr>
              <w:t>vagy a képzés tanulmányi területének megfelelő szakképesítéssel és legalább ötéves szakmai gyakorlattal rendelkező oktatók</w:t>
            </w:r>
          </w:p>
          <w:p w14:paraId="6FEB8D26" w14:textId="17A9F7AB" w:rsidR="00CF0D14" w:rsidRPr="001F2DE2" w:rsidRDefault="003C7106" w:rsidP="003C7106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F63FC">
              <w:rPr>
                <w:rFonts w:cstheme="minorHAnsi"/>
                <w:b/>
                <w:bCs/>
                <w:sz w:val="20"/>
                <w:szCs w:val="20"/>
                <w:u w:val="single"/>
              </w:rPr>
              <w:t>Gyakorlat</w:t>
            </w:r>
            <w:r w:rsidRPr="002F63FC">
              <w:rPr>
                <w:rFonts w:cstheme="minorHAnsi"/>
                <w:sz w:val="20"/>
                <w:szCs w:val="20"/>
              </w:rPr>
              <w:t>: a képzési tartalomnak megfelelő felsőfokú végzettséggel és szakképzettséggel vagy a képzés tanulmányi területének megfelelő szakképesítéssel és legalább ötéves szakmai gyakorlattal rendelkező oktatók</w:t>
            </w:r>
          </w:p>
        </w:tc>
      </w:tr>
      <w:tr w:rsidR="00CF0D14" w:rsidRPr="002248B7" w14:paraId="7D1680E2" w14:textId="77777777" w:rsidTr="00EE0581">
        <w:trPr>
          <w:trHeight w:val="571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CE7B02C" w14:textId="67B9C137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F5E462D" w14:textId="58B71F40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Személyi feltételek biztosításának módja:</w:t>
            </w:r>
          </w:p>
        </w:tc>
        <w:tc>
          <w:tcPr>
            <w:tcW w:w="5484" w:type="dxa"/>
            <w:vAlign w:val="center"/>
          </w:tcPr>
          <w:p w14:paraId="6EB6FD0B" w14:textId="4A805D96" w:rsidR="00CF0D14" w:rsidRPr="001F2DE2" w:rsidRDefault="00C317FD" w:rsidP="00770A17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Munkaszerződéssel vagy megbízási, illetve vállalkozási szerződéssel.</w:t>
            </w:r>
          </w:p>
        </w:tc>
      </w:tr>
      <w:tr w:rsidR="00CF0D14" w:rsidRPr="002248B7" w14:paraId="178276C0" w14:textId="77777777" w:rsidTr="00EE0581">
        <w:trPr>
          <w:trHeight w:val="636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35B61E6" w14:textId="2C4F2C02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8.3.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3C7A1E0" w14:textId="0436BCEF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Tárgyi feltételek:</w:t>
            </w:r>
          </w:p>
        </w:tc>
        <w:tc>
          <w:tcPr>
            <w:tcW w:w="5484" w:type="dxa"/>
            <w:vAlign w:val="center"/>
          </w:tcPr>
          <w:p w14:paraId="67ABE21C" w14:textId="77777777" w:rsidR="00551ACA" w:rsidRDefault="00551ACA" w:rsidP="001F2DE2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 xml:space="preserve">Magyarországon forgalomba hozható, értékesítési célt szolgáló drogériai termékek széles választéka </w:t>
            </w:r>
          </w:p>
          <w:p w14:paraId="35ABF70B" w14:textId="77777777" w:rsidR="00551ACA" w:rsidRDefault="00551ACA" w:rsidP="001F2DE2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 xml:space="preserve">Legalább 3 különböző termékcsoportba tartozó értékítési célt szolgáló, a vizsga tevékenység során használható termék </w:t>
            </w:r>
          </w:p>
          <w:p w14:paraId="37F1F648" w14:textId="77777777" w:rsidR="00551ACA" w:rsidRDefault="00551ACA" w:rsidP="001F2DE2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 xml:space="preserve">Az üzlethelyiségben található, értékesítést segítő tárgyak, árutároló és bemutató berendezések, eszközök (POS eszközök, katalógusok, brossúrák, terméktájékoztatók, szórólapok, stb.) </w:t>
            </w:r>
          </w:p>
          <w:p w14:paraId="1B6F04CA" w14:textId="77777777" w:rsidR="00551ACA" w:rsidRDefault="00551ACA" w:rsidP="001F2DE2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 xml:space="preserve">mobil kódleolvasó </w:t>
            </w:r>
          </w:p>
          <w:p w14:paraId="4EBC88EE" w14:textId="77777777" w:rsidR="00551ACA" w:rsidRDefault="00551ACA" w:rsidP="001F2DE2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 xml:space="preserve">pénztárgép, POS terminál, kártyaleolvasó </w:t>
            </w:r>
          </w:p>
          <w:p w14:paraId="12E2514F" w14:textId="77777777" w:rsidR="00551ACA" w:rsidRDefault="00551ACA" w:rsidP="001F2DE2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 xml:space="preserve">elektronikus áruvédelmi eszközök </w:t>
            </w:r>
          </w:p>
          <w:p w14:paraId="339FFFCC" w14:textId="77777777" w:rsidR="00551ACA" w:rsidRDefault="00551ACA" w:rsidP="001F2DE2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 xml:space="preserve">árumozgatást segítő eszközök </w:t>
            </w:r>
          </w:p>
          <w:p w14:paraId="374871BD" w14:textId="77777777" w:rsidR="00551ACA" w:rsidRDefault="00551ACA" w:rsidP="001F2DE2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 xml:space="preserve">számítógép </w:t>
            </w:r>
          </w:p>
          <w:p w14:paraId="5C99E8BD" w14:textId="6CC0B0B8" w:rsidR="007672E8" w:rsidRPr="001F2DE2" w:rsidRDefault="00551ACA" w:rsidP="001F2DE2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51ACA">
              <w:rPr>
                <w:rFonts w:cstheme="minorHAnsi"/>
                <w:sz w:val="20"/>
                <w:szCs w:val="20"/>
              </w:rPr>
              <w:t>nyomtató</w:t>
            </w:r>
          </w:p>
        </w:tc>
      </w:tr>
      <w:tr w:rsidR="00CF0D14" w:rsidRPr="002248B7" w14:paraId="658E3F58" w14:textId="77777777" w:rsidTr="00EE0581">
        <w:trPr>
          <w:trHeight w:val="745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312604C" w14:textId="6F9E1B1C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8.4.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304EE17" w14:textId="42FAD8C4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Tárgyi feltételek biztosításának módja:</w:t>
            </w:r>
          </w:p>
        </w:tc>
        <w:tc>
          <w:tcPr>
            <w:tcW w:w="5484" w:type="dxa"/>
            <w:vAlign w:val="center"/>
          </w:tcPr>
          <w:p w14:paraId="717DAEFE" w14:textId="77777777" w:rsidR="00A85B88" w:rsidRPr="00A85B88" w:rsidRDefault="00A85B88" w:rsidP="00A85B88">
            <w:pPr>
              <w:jc w:val="both"/>
              <w:rPr>
                <w:rFonts w:cstheme="minorHAnsi"/>
                <w:sz w:val="20"/>
                <w:szCs w:val="20"/>
              </w:rPr>
            </w:pPr>
            <w:r w:rsidRPr="00A85B88">
              <w:rPr>
                <w:rFonts w:cstheme="minorHAnsi"/>
                <w:sz w:val="20"/>
                <w:szCs w:val="20"/>
              </w:rPr>
              <w:t xml:space="preserve">A valós idejű </w:t>
            </w:r>
            <w:proofErr w:type="spellStart"/>
            <w:r w:rsidRPr="00A85B88">
              <w:rPr>
                <w:rFonts w:cstheme="minorHAnsi"/>
                <w:sz w:val="20"/>
                <w:szCs w:val="20"/>
              </w:rPr>
              <w:t>tantermi</w:t>
            </w:r>
            <w:proofErr w:type="spellEnd"/>
            <w:r w:rsidRPr="00A85B88">
              <w:rPr>
                <w:rFonts w:cstheme="minorHAnsi"/>
                <w:sz w:val="20"/>
                <w:szCs w:val="20"/>
              </w:rPr>
              <w:t xml:space="preserve"> kontakt óra biztosítása: Saját vagy bérelt oktatóterem, eszközök, gépek.</w:t>
            </w:r>
          </w:p>
          <w:p w14:paraId="7DAF3863" w14:textId="77777777" w:rsidR="00A85B88" w:rsidRPr="00A85B88" w:rsidRDefault="00A85B88" w:rsidP="00A85B88">
            <w:pPr>
              <w:jc w:val="both"/>
              <w:rPr>
                <w:rFonts w:cstheme="minorHAnsi"/>
                <w:sz w:val="20"/>
                <w:szCs w:val="20"/>
              </w:rPr>
            </w:pPr>
            <w:r w:rsidRPr="00A85B88">
              <w:rPr>
                <w:rFonts w:cstheme="minorHAnsi"/>
                <w:sz w:val="20"/>
                <w:szCs w:val="20"/>
              </w:rPr>
              <w:t>A résztvevők számára előírt tárgyi feltételeket a résztvevők maguknak biztosítják.</w:t>
            </w:r>
          </w:p>
          <w:p w14:paraId="1F2EE830" w14:textId="46132061" w:rsidR="00CF0D14" w:rsidRPr="001F2DE2" w:rsidRDefault="00A85B88" w:rsidP="00A85B88">
            <w:pPr>
              <w:jc w:val="both"/>
              <w:rPr>
                <w:rFonts w:cstheme="minorHAnsi"/>
                <w:sz w:val="20"/>
                <w:szCs w:val="20"/>
              </w:rPr>
            </w:pPr>
            <w:r w:rsidRPr="00A85B88">
              <w:rPr>
                <w:rFonts w:cstheme="minorHAnsi"/>
                <w:sz w:val="20"/>
                <w:szCs w:val="20"/>
              </w:rPr>
              <w:t>Az oktatók számára előírt tárgyi feltételeket a résztvevők maguknak biztosítják.</w:t>
            </w:r>
          </w:p>
        </w:tc>
      </w:tr>
      <w:tr w:rsidR="00CF0D14" w:rsidRPr="002248B7" w14:paraId="1E481483" w14:textId="77777777" w:rsidTr="00EE0581">
        <w:trPr>
          <w:trHeight w:val="713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D20FEDE" w14:textId="7ED01D84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8.5.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15DE53B5" w14:textId="2C5ABD08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képzéshez kapcsolódó egyéb speciális feltételek:</w:t>
            </w:r>
          </w:p>
        </w:tc>
        <w:tc>
          <w:tcPr>
            <w:tcW w:w="5484" w:type="dxa"/>
            <w:vAlign w:val="center"/>
          </w:tcPr>
          <w:p w14:paraId="0D3DFE0E" w14:textId="23D2B673" w:rsidR="00CF0D14" w:rsidRPr="002248B7" w:rsidRDefault="00C317FD" w:rsidP="00770A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CF0D14" w:rsidRPr="002248B7" w14:paraId="1EF945DB" w14:textId="77777777" w:rsidTr="00CF0D14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E47AC9F" w14:textId="2DC8D9DD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8.6.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2EB63118" w14:textId="3012AFFA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képzéshez kapcsolódó egyéb speciális feltételek biztosításának módja:</w:t>
            </w:r>
          </w:p>
        </w:tc>
        <w:tc>
          <w:tcPr>
            <w:tcW w:w="5484" w:type="dxa"/>
            <w:vAlign w:val="center"/>
          </w:tcPr>
          <w:p w14:paraId="1E863DB0" w14:textId="65AE0D8D" w:rsidR="00CF0D14" w:rsidRPr="002248B7" w:rsidRDefault="00C317FD" w:rsidP="00770A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</w:tbl>
    <w:p w14:paraId="47B568B0" w14:textId="021104E3" w:rsidR="005408CF" w:rsidRPr="002248B7" w:rsidRDefault="005408CF">
      <w:pPr>
        <w:rPr>
          <w:rFonts w:cstheme="minorHAnsi"/>
          <w:sz w:val="20"/>
          <w:szCs w:val="20"/>
        </w:rPr>
      </w:pPr>
    </w:p>
    <w:p w14:paraId="391B55D1" w14:textId="77777777" w:rsidR="00B1601F" w:rsidRDefault="00B1601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F177CF7" w14:textId="14486A1B" w:rsidR="009433C3" w:rsidRPr="00263668" w:rsidRDefault="009433C3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lastRenderedPageBreak/>
        <w:t>9. Képesítő vizsga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0D14" w:rsidRPr="002248B7" w14:paraId="33E7CD86" w14:textId="77777777" w:rsidTr="00CF0D14">
        <w:tc>
          <w:tcPr>
            <w:tcW w:w="9062" w:type="dxa"/>
          </w:tcPr>
          <w:p w14:paraId="6EAE2D56" w14:textId="77777777" w:rsidR="00DB7AC9" w:rsidRPr="00DB7AC9" w:rsidRDefault="00DB7AC9" w:rsidP="00DB7AC9">
            <w:pPr>
              <w:jc w:val="both"/>
              <w:rPr>
                <w:b/>
                <w:bCs/>
                <w:sz w:val="20"/>
                <w:szCs w:val="20"/>
              </w:rPr>
            </w:pPr>
            <w:r w:rsidRPr="00DB7AC9">
              <w:rPr>
                <w:b/>
                <w:bCs/>
                <w:sz w:val="20"/>
                <w:szCs w:val="20"/>
              </w:rPr>
              <w:t>A képesítő vizsgát nem a képző intézmény szervezi és bonyolítja. A</w:t>
            </w:r>
            <w:r w:rsidRPr="00DB7AC9">
              <w:rPr>
                <w:sz w:val="20"/>
                <w:szCs w:val="20"/>
              </w:rPr>
              <w:t xml:space="preserve"> szakmai képzéshez kapcsolódóan megszerezhető szakképesítés megszerzésére irányuló képesítő vizsgát a nemzeti akkreditálásról szóló törvény szerinti akkreditáló szerv által személytanúsító szervezetként akkreditált vizsgaközpont szervezhet. A képesítő vizsga megszervezéséhez szükséges feltételek és a képesítő vizsga vizsgatevékenységeinek részletes leírása a </w:t>
            </w:r>
            <w:hyperlink r:id="rId8" w:tgtFrame="_blank" w:history="1">
              <w:r w:rsidRPr="00DB7AC9">
                <w:rPr>
                  <w:rStyle w:val="Hiperhivatkozs"/>
                  <w:sz w:val="20"/>
                  <w:szCs w:val="20"/>
                </w:rPr>
                <w:t>https://szakkepesites.ikk.hu/</w:t>
              </w:r>
            </w:hyperlink>
            <w:r w:rsidRPr="00DB7AC9">
              <w:rPr>
                <w:sz w:val="20"/>
                <w:szCs w:val="20"/>
              </w:rPr>
              <w:t> weblapon érhetők el a programkövetelmények menüpontban.</w:t>
            </w:r>
          </w:p>
          <w:p w14:paraId="2B0E2166" w14:textId="77777777" w:rsidR="00DB7AC9" w:rsidRPr="00DB7AC9" w:rsidRDefault="00DB7AC9" w:rsidP="00DB7AC9">
            <w:pPr>
              <w:jc w:val="both"/>
              <w:rPr>
                <w:b/>
                <w:bCs/>
                <w:sz w:val="20"/>
                <w:szCs w:val="20"/>
              </w:rPr>
            </w:pPr>
            <w:r w:rsidRPr="00DB7AC9">
              <w:rPr>
                <w:b/>
                <w:bCs/>
                <w:sz w:val="20"/>
                <w:szCs w:val="20"/>
              </w:rPr>
              <w:t> </w:t>
            </w:r>
          </w:p>
          <w:p w14:paraId="582401EC" w14:textId="77777777" w:rsidR="00DB7AC9" w:rsidRPr="00DB7AC9" w:rsidRDefault="00DB7AC9" w:rsidP="00DB7AC9">
            <w:pPr>
              <w:jc w:val="both"/>
              <w:rPr>
                <w:b/>
                <w:bCs/>
                <w:sz w:val="20"/>
                <w:szCs w:val="20"/>
              </w:rPr>
            </w:pPr>
            <w:r w:rsidRPr="00DB7AC9">
              <w:rPr>
                <w:b/>
                <w:bCs/>
                <w:sz w:val="20"/>
                <w:szCs w:val="20"/>
              </w:rPr>
              <w:t>A szakmai képzéshez kapcsolódóan megszerzett képesítő bizonyítvány államilag elismert, önálló végzettségi szintet nem biztosító szakképesítést tanúsít.</w:t>
            </w:r>
          </w:p>
          <w:p w14:paraId="5F21EF57" w14:textId="37A55855" w:rsidR="00CF0D14" w:rsidRPr="002248B7" w:rsidRDefault="00CF0D14" w:rsidP="002C7AB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F0D14" w:rsidRPr="002248B7" w14:paraId="2E3A5CB5" w14:textId="77777777" w:rsidTr="00CF0D14">
        <w:tc>
          <w:tcPr>
            <w:tcW w:w="9062" w:type="dxa"/>
            <w:shd w:val="clear" w:color="auto" w:fill="BFBFBF" w:themeFill="background1" w:themeFillShade="BF"/>
          </w:tcPr>
          <w:p w14:paraId="5EC45D41" w14:textId="219ABF2E" w:rsidR="00CF0D14" w:rsidRPr="002248B7" w:rsidRDefault="00CF0D14" w:rsidP="009433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b/>
                <w:bCs/>
                <w:sz w:val="20"/>
                <w:szCs w:val="20"/>
              </w:rPr>
              <w:t>A képesítő vizsgára bocsátás feltétele:</w:t>
            </w:r>
          </w:p>
        </w:tc>
      </w:tr>
      <w:tr w:rsidR="00CF0D14" w:rsidRPr="002248B7" w14:paraId="6BAB3D6B" w14:textId="77777777" w:rsidTr="005A55FA">
        <w:trPr>
          <w:trHeight w:val="723"/>
        </w:trPr>
        <w:tc>
          <w:tcPr>
            <w:tcW w:w="9062" w:type="dxa"/>
          </w:tcPr>
          <w:p w14:paraId="38FE7984" w14:textId="70D3E2D4" w:rsidR="005A55FA" w:rsidRDefault="00CF0D14" w:rsidP="005A55FA">
            <w:pPr>
              <w:jc w:val="both"/>
              <w:rPr>
                <w:b/>
                <w:sz w:val="20"/>
                <w:szCs w:val="20"/>
              </w:rPr>
            </w:pPr>
            <w:r w:rsidRPr="00EE0581">
              <w:rPr>
                <w:rFonts w:cstheme="minorHAnsi"/>
                <w:b/>
                <w:bCs/>
                <w:sz w:val="20"/>
                <w:szCs w:val="20"/>
              </w:rPr>
              <w:t xml:space="preserve">A szakmai képzés követelményeinek teljesítéséről (7.1. pont) a képző intézmény által </w:t>
            </w:r>
            <w:r w:rsidR="005A55FA">
              <w:rPr>
                <w:b/>
                <w:sz w:val="20"/>
                <w:szCs w:val="20"/>
              </w:rPr>
              <w:t>a felnőttképzési adatszolgáltatási rendszerben kiállított tanúsítvány.</w:t>
            </w:r>
          </w:p>
          <w:p w14:paraId="10035A48" w14:textId="614AC7C4" w:rsidR="00CF0D14" w:rsidRPr="002248B7" w:rsidRDefault="00CF0D14" w:rsidP="0026366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E0581">
              <w:rPr>
                <w:rFonts w:cstheme="minorHAnsi"/>
                <w:sz w:val="20"/>
                <w:szCs w:val="20"/>
              </w:rPr>
              <w:t>Egyéb feltételek:</w:t>
            </w:r>
            <w:r w:rsidRPr="00EE058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317FD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</w:tbl>
    <w:p w14:paraId="2180C808" w14:textId="0BB1CB84" w:rsidR="00263668" w:rsidRDefault="00263668">
      <w:pPr>
        <w:rPr>
          <w:rFonts w:cstheme="minorHAnsi"/>
          <w:b/>
          <w:bCs/>
          <w:sz w:val="24"/>
          <w:szCs w:val="24"/>
        </w:rPr>
      </w:pPr>
    </w:p>
    <w:p w14:paraId="52B286AE" w14:textId="77777777" w:rsidR="00C317FD" w:rsidRDefault="00C317F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A74EBA8" w14:textId="0CDE997A" w:rsidR="00CF0D14" w:rsidRPr="00263668" w:rsidRDefault="00CF0D14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lastRenderedPageBreak/>
        <w:t xml:space="preserve">10. </w:t>
      </w:r>
      <w:r w:rsidR="00B84F4F" w:rsidRPr="00263668">
        <w:rPr>
          <w:rFonts w:cstheme="minorHAnsi"/>
          <w:b/>
          <w:bCs/>
          <w:sz w:val="24"/>
          <w:szCs w:val="24"/>
        </w:rPr>
        <w:t>A</w:t>
      </w:r>
      <w:r w:rsidRPr="00263668">
        <w:rPr>
          <w:rFonts w:cstheme="minorHAnsi"/>
          <w:b/>
          <w:bCs/>
          <w:sz w:val="24"/>
          <w:szCs w:val="24"/>
        </w:rPr>
        <w:t>z előzetes minősítés tény</w:t>
      </w:r>
      <w:r w:rsidR="00B84F4F" w:rsidRPr="00263668">
        <w:rPr>
          <w:rFonts w:cstheme="minorHAnsi"/>
          <w:b/>
          <w:bCs/>
          <w:sz w:val="24"/>
          <w:szCs w:val="24"/>
        </w:rPr>
        <w:t>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956"/>
      </w:tblGrid>
      <w:tr w:rsidR="00CF0D14" w:rsidRPr="002248B7" w14:paraId="3FEFBCF6" w14:textId="77777777" w:rsidTr="002C7AB0">
        <w:trPr>
          <w:trHeight w:val="641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5F2280D3" w14:textId="47DAE266" w:rsidR="00CF0D14" w:rsidRPr="002248B7" w:rsidRDefault="00B84F4F" w:rsidP="000E6E6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Szakértő nyilatkozata:</w:t>
            </w:r>
          </w:p>
        </w:tc>
        <w:tc>
          <w:tcPr>
            <w:tcW w:w="4956" w:type="dxa"/>
            <w:vAlign w:val="center"/>
          </w:tcPr>
          <w:p w14:paraId="49B500E2" w14:textId="2EBA5E99" w:rsidR="00CF0D14" w:rsidRPr="002248B7" w:rsidRDefault="005A55FA" w:rsidP="000E6E6C">
            <w:pPr>
              <w:spacing w:before="120" w:after="120"/>
              <w:rPr>
                <w:rFonts w:cstheme="minorHAnsi"/>
                <w:sz w:val="20"/>
                <w:szCs w:val="20"/>
                <w:highlight w:val="cyan"/>
              </w:rPr>
            </w:pPr>
            <w:r w:rsidRPr="00856521">
              <w:rPr>
                <w:sz w:val="20"/>
                <w:szCs w:val="20"/>
              </w:rPr>
              <w:t>A képzési program előzetes minősítése megtörtént.</w:t>
            </w:r>
          </w:p>
        </w:tc>
      </w:tr>
      <w:tr w:rsidR="005A55FA" w:rsidRPr="002248B7" w14:paraId="222C18E5" w14:textId="77777777" w:rsidTr="003310F8">
        <w:trPr>
          <w:trHeight w:val="484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6B31018E" w14:textId="3BEF8043" w:rsidR="005A55FA" w:rsidRPr="002248B7" w:rsidRDefault="005A55FA" w:rsidP="005A55FA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Az előzetes minősítés helye:</w:t>
            </w:r>
          </w:p>
        </w:tc>
        <w:tc>
          <w:tcPr>
            <w:tcW w:w="4956" w:type="dxa"/>
            <w:vAlign w:val="center"/>
          </w:tcPr>
          <w:p w14:paraId="52159CC5" w14:textId="7B91CF26" w:rsidR="005A55FA" w:rsidRPr="002248B7" w:rsidRDefault="000E3796" w:rsidP="005A55FA">
            <w:pPr>
              <w:spacing w:before="120" w:after="12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Székesfehérvár</w:t>
            </w:r>
          </w:p>
        </w:tc>
      </w:tr>
      <w:tr w:rsidR="005A55FA" w:rsidRPr="002248B7" w14:paraId="02531922" w14:textId="77777777" w:rsidTr="003310F8">
        <w:trPr>
          <w:trHeight w:val="484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10C3CF2D" w14:textId="6E186693" w:rsidR="005A55FA" w:rsidRPr="002248B7" w:rsidRDefault="005A55FA" w:rsidP="005A55FA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Az előzetes minősítés időpontja:</w:t>
            </w:r>
          </w:p>
        </w:tc>
        <w:tc>
          <w:tcPr>
            <w:tcW w:w="4956" w:type="dxa"/>
            <w:vAlign w:val="center"/>
          </w:tcPr>
          <w:p w14:paraId="42EFBDD9" w14:textId="5E030F44" w:rsidR="005A55FA" w:rsidRPr="002248B7" w:rsidRDefault="00FB3885" w:rsidP="005A55FA">
            <w:pPr>
              <w:spacing w:before="120" w:after="12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2024.04.03.</w:t>
            </w:r>
          </w:p>
        </w:tc>
      </w:tr>
      <w:tr w:rsidR="005A55FA" w:rsidRPr="002248B7" w14:paraId="2303D836" w14:textId="77777777" w:rsidTr="002C7AB0">
        <w:trPr>
          <w:trHeight w:val="49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48F7E506" w14:textId="3924063F" w:rsidR="005A55FA" w:rsidRPr="002248B7" w:rsidRDefault="005A55FA" w:rsidP="005A55FA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Az előzetes minősítést végző felnőttképzési szakértő neve:</w:t>
            </w:r>
          </w:p>
        </w:tc>
        <w:tc>
          <w:tcPr>
            <w:tcW w:w="4956" w:type="dxa"/>
            <w:vAlign w:val="center"/>
          </w:tcPr>
          <w:p w14:paraId="6919EF72" w14:textId="7512C4DC" w:rsidR="005A55FA" w:rsidRPr="002248B7" w:rsidRDefault="000E3796" w:rsidP="005A55FA">
            <w:pPr>
              <w:spacing w:before="120" w:after="120"/>
              <w:rPr>
                <w:rFonts w:cstheme="minorHAnsi"/>
                <w:sz w:val="20"/>
                <w:szCs w:val="20"/>
                <w:highlight w:val="cyan"/>
              </w:rPr>
            </w:pPr>
            <w:r w:rsidRPr="000E3796">
              <w:rPr>
                <w:rFonts w:cstheme="minorHAnsi"/>
                <w:sz w:val="20"/>
                <w:szCs w:val="20"/>
              </w:rPr>
              <w:t>Juhász Edit</w:t>
            </w:r>
          </w:p>
        </w:tc>
      </w:tr>
      <w:tr w:rsidR="005A55FA" w:rsidRPr="002248B7" w14:paraId="62ED9A47" w14:textId="77777777" w:rsidTr="002C7AB0">
        <w:trPr>
          <w:trHeight w:val="606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658A4364" w14:textId="361067A5" w:rsidR="005A55FA" w:rsidRPr="002248B7" w:rsidRDefault="005A55FA" w:rsidP="005A55FA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Az előzetes minősítést végző felnőttképzési szakértő nyilvántartási száma:</w:t>
            </w:r>
          </w:p>
        </w:tc>
        <w:tc>
          <w:tcPr>
            <w:tcW w:w="4956" w:type="dxa"/>
            <w:vAlign w:val="center"/>
          </w:tcPr>
          <w:p w14:paraId="044840E1" w14:textId="208DF191" w:rsidR="005A55FA" w:rsidRPr="002248B7" w:rsidRDefault="005A55FA" w:rsidP="005A55FA">
            <w:pPr>
              <w:spacing w:before="120" w:after="120"/>
              <w:rPr>
                <w:rFonts w:cstheme="minorHAnsi"/>
                <w:sz w:val="20"/>
                <w:szCs w:val="20"/>
                <w:highlight w:val="cyan"/>
              </w:rPr>
            </w:pPr>
            <w:r w:rsidRPr="00E83866">
              <w:rPr>
                <w:sz w:val="20"/>
                <w:szCs w:val="20"/>
              </w:rPr>
              <w:t>FSZ/2020/000</w:t>
            </w:r>
            <w:r w:rsidR="000E3796">
              <w:rPr>
                <w:sz w:val="20"/>
                <w:szCs w:val="20"/>
              </w:rPr>
              <w:t>146</w:t>
            </w:r>
          </w:p>
        </w:tc>
      </w:tr>
      <w:tr w:rsidR="005A55FA" w:rsidRPr="002248B7" w14:paraId="107E093A" w14:textId="77777777" w:rsidTr="002C7AB0">
        <w:trPr>
          <w:trHeight w:val="573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4563408F" w14:textId="5EAEEF10" w:rsidR="005A55FA" w:rsidRPr="002248B7" w:rsidRDefault="005A55FA" w:rsidP="005A55FA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Felnőttképzési szakértő aláírása:</w:t>
            </w:r>
          </w:p>
        </w:tc>
        <w:tc>
          <w:tcPr>
            <w:tcW w:w="4956" w:type="dxa"/>
            <w:vAlign w:val="center"/>
          </w:tcPr>
          <w:p w14:paraId="0BB0962E" w14:textId="77777777" w:rsidR="005A55FA" w:rsidRPr="002248B7" w:rsidRDefault="005A55FA" w:rsidP="005A55FA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</w:tr>
      <w:tr w:rsidR="000D7B0D" w:rsidRPr="00E155D8" w14:paraId="4C6878E3" w14:textId="77777777" w:rsidTr="00FB5AEF">
        <w:trPr>
          <w:jc w:val="center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0163C240" w14:textId="77777777" w:rsidR="000D7B0D" w:rsidRPr="00E155D8" w:rsidRDefault="000D7B0D" w:rsidP="00FB5AEF">
            <w:pPr>
              <w:jc w:val="center"/>
              <w:rPr>
                <w:sz w:val="20"/>
                <w:szCs w:val="20"/>
              </w:rPr>
            </w:pPr>
            <w:bookmarkStart w:id="5" w:name="_Hlk76548124"/>
            <w:r w:rsidRPr="00E155D8">
              <w:rPr>
                <w:sz w:val="20"/>
                <w:szCs w:val="20"/>
              </w:rPr>
              <w:t>A képzési program előzetes minősítését követően a felnőttképzési szakértő a képzési programmal kapcsolatban további - a képzési program előzetes minősítését érintő, azt módosító vagy kiegészítő - megállapításokat nem tehet.</w:t>
            </w:r>
          </w:p>
          <w:p w14:paraId="6B1FD56F" w14:textId="77777777" w:rsidR="000D7B0D" w:rsidRPr="00E155D8" w:rsidRDefault="000D7B0D" w:rsidP="00FB5AEF">
            <w:pPr>
              <w:jc w:val="center"/>
              <w:rPr>
                <w:sz w:val="20"/>
                <w:szCs w:val="20"/>
              </w:rPr>
            </w:pPr>
            <w:r w:rsidRPr="00E155D8">
              <w:rPr>
                <w:sz w:val="20"/>
                <w:szCs w:val="20"/>
              </w:rPr>
              <w:t xml:space="preserve">Az előzetesen minősített képzési programot a felnőttképző képviseletére jogosult személynek - a képzési program utolsó oldalán - alá kell írnia. </w:t>
            </w:r>
          </w:p>
          <w:p w14:paraId="3F4BE867" w14:textId="77777777" w:rsidR="000D7B0D" w:rsidRPr="00E155D8" w:rsidRDefault="000D7B0D" w:rsidP="00FB5AEF">
            <w:pPr>
              <w:jc w:val="center"/>
              <w:rPr>
                <w:sz w:val="20"/>
                <w:szCs w:val="20"/>
              </w:rPr>
            </w:pPr>
            <w:r w:rsidRPr="00E155D8">
              <w:rPr>
                <w:sz w:val="20"/>
                <w:szCs w:val="20"/>
              </w:rPr>
              <w:t>A felnőttképzési szakértő a vizsgálatot követő megállapításait tartalmazó szakértői véleményt írásban közli a felnőttképzővel.</w:t>
            </w:r>
          </w:p>
          <w:p w14:paraId="5E1F9E25" w14:textId="77777777" w:rsidR="000D7B0D" w:rsidRPr="00E155D8" w:rsidRDefault="000D7B0D" w:rsidP="00FB5AEF">
            <w:pPr>
              <w:jc w:val="center"/>
              <w:rPr>
                <w:sz w:val="20"/>
                <w:szCs w:val="20"/>
              </w:rPr>
            </w:pPr>
            <w:r w:rsidRPr="00E155D8">
              <w:rPr>
                <w:sz w:val="20"/>
                <w:szCs w:val="20"/>
              </w:rPr>
              <w:t>A felnőttképző az előzetes minősítés alapját képező, szakértői véleményt a képzési programhoz mellékeli.</w:t>
            </w:r>
          </w:p>
          <w:p w14:paraId="7E02CC67" w14:textId="77777777" w:rsidR="000D7B0D" w:rsidRPr="00E155D8" w:rsidRDefault="000D7B0D" w:rsidP="00FB5AEF">
            <w:pPr>
              <w:jc w:val="center"/>
              <w:rPr>
                <w:sz w:val="20"/>
                <w:szCs w:val="20"/>
              </w:rPr>
            </w:pPr>
            <w:r w:rsidRPr="00E155D8">
              <w:rPr>
                <w:sz w:val="20"/>
                <w:szCs w:val="20"/>
              </w:rPr>
              <w:t>A képzés program módosítása esetén a felnőttképzőnek el kell végeztetnie a módosított képzési program előzetes minősítését.</w:t>
            </w:r>
          </w:p>
        </w:tc>
      </w:tr>
      <w:bookmarkEnd w:id="5"/>
      <w:tr w:rsidR="005A55FA" w:rsidRPr="002248B7" w14:paraId="09FBD8A7" w14:textId="77777777" w:rsidTr="002C7AB0">
        <w:trPr>
          <w:trHeight w:val="729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4123320C" w14:textId="58BCCE9F" w:rsidR="005A55FA" w:rsidRPr="002248B7" w:rsidRDefault="005A55FA" w:rsidP="005A55FA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 xml:space="preserve">Felnőttképző </w:t>
            </w:r>
            <w:r w:rsidRPr="00BD6918">
              <w:rPr>
                <w:rFonts w:cstheme="minorHAnsi"/>
                <w:sz w:val="20"/>
                <w:szCs w:val="20"/>
              </w:rPr>
              <w:t>intézmény képviselőjének aláírása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956" w:type="dxa"/>
            <w:vAlign w:val="center"/>
          </w:tcPr>
          <w:p w14:paraId="7E43CC26" w14:textId="77777777" w:rsidR="005A55FA" w:rsidRPr="002248B7" w:rsidRDefault="005A55FA" w:rsidP="005A55FA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</w:tr>
    </w:tbl>
    <w:p w14:paraId="276784C0" w14:textId="77777777" w:rsidR="00CF0D14" w:rsidRPr="002248B7" w:rsidRDefault="00CF0D14" w:rsidP="005E3889">
      <w:pPr>
        <w:rPr>
          <w:rFonts w:cstheme="minorHAnsi"/>
          <w:b/>
          <w:bCs/>
          <w:sz w:val="20"/>
          <w:szCs w:val="20"/>
        </w:rPr>
      </w:pPr>
    </w:p>
    <w:sectPr w:rsidR="00CF0D14" w:rsidRPr="002248B7" w:rsidSect="00D05107">
      <w:headerReference w:type="default" r:id="rId9"/>
      <w:footerReference w:type="default" r:id="rId10"/>
      <w:pgSz w:w="11906" w:h="16838"/>
      <w:pgMar w:top="1147" w:right="1417" w:bottom="993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FE94A" w14:textId="77777777" w:rsidR="0081261E" w:rsidRDefault="0081261E" w:rsidP="00326645">
      <w:pPr>
        <w:spacing w:after="0" w:line="240" w:lineRule="auto"/>
      </w:pPr>
      <w:r>
        <w:separator/>
      </w:r>
    </w:p>
  </w:endnote>
  <w:endnote w:type="continuationSeparator" w:id="0">
    <w:p w14:paraId="01B2A8C7" w14:textId="77777777" w:rsidR="0081261E" w:rsidRDefault="0081261E" w:rsidP="0032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8318319"/>
      <w:docPartObj>
        <w:docPartGallery w:val="Page Numbers (Bottom of Page)"/>
        <w:docPartUnique/>
      </w:docPartObj>
    </w:sdtPr>
    <w:sdtContent>
      <w:p w14:paraId="1945D1EC" w14:textId="7D1D0106" w:rsidR="00093EF4" w:rsidRDefault="00093EF4">
        <w:pPr>
          <w:pStyle w:val="llb"/>
          <w:jc w:val="center"/>
        </w:pPr>
      </w:p>
      <w:p w14:paraId="35A3530F" w14:textId="5EC09663" w:rsidR="00093EF4" w:rsidRDefault="00093EF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6A44BF0" w14:textId="238DB68F" w:rsidR="00093EF4" w:rsidRPr="00C73D85" w:rsidRDefault="00093EF4" w:rsidP="00326645">
    <w:pPr>
      <w:pStyle w:val="llb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Szakértő s</w:t>
    </w:r>
    <w:r w:rsidRPr="00DC30ED">
      <w:rPr>
        <w:rFonts w:ascii="Palatino Linotype" w:hAnsi="Palatino Linotype"/>
        <w:sz w:val="20"/>
        <w:szCs w:val="20"/>
      </w:rPr>
      <w:t>zignó</w:t>
    </w:r>
    <w:r>
      <w:rPr>
        <w:rFonts w:ascii="Palatino Linotype" w:hAnsi="Palatino Linotype"/>
        <w:sz w:val="20"/>
        <w:szCs w:val="20"/>
      </w:rPr>
      <w:t>ja: __________</w:t>
    </w:r>
  </w:p>
  <w:p w14:paraId="019DC65B" w14:textId="49311F55" w:rsidR="00093EF4" w:rsidRDefault="00093E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1388C" w14:textId="77777777" w:rsidR="0081261E" w:rsidRDefault="0081261E" w:rsidP="00326645">
      <w:pPr>
        <w:spacing w:after="0" w:line="240" w:lineRule="auto"/>
      </w:pPr>
      <w:r>
        <w:separator/>
      </w:r>
    </w:p>
  </w:footnote>
  <w:footnote w:type="continuationSeparator" w:id="0">
    <w:p w14:paraId="09104FC7" w14:textId="77777777" w:rsidR="0081261E" w:rsidRDefault="0081261E" w:rsidP="00326645">
      <w:pPr>
        <w:spacing w:after="0" w:line="240" w:lineRule="auto"/>
      </w:pPr>
      <w:r>
        <w:continuationSeparator/>
      </w:r>
    </w:p>
  </w:footnote>
  <w:footnote w:id="1">
    <w:p w14:paraId="6DBD35D9" w14:textId="36415552" w:rsidR="00093EF4" w:rsidRDefault="00093EF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C35A5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A sorok száma bővíthető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.</w:t>
      </w:r>
    </w:p>
  </w:footnote>
  <w:footnote w:id="2">
    <w:p w14:paraId="6B1C3329" w14:textId="6FA1F95B" w:rsidR="00093EF4" w:rsidRDefault="00093EF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C35A5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 xml:space="preserve">A Tananyagegységeket bemutató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al</w:t>
      </w:r>
      <w:r w:rsidRPr="00FC35A5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fejezetek száma a 4. pontban szereplő sorok számának megfelelően bővítendő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.</w:t>
      </w:r>
    </w:p>
  </w:footnote>
  <w:footnote w:id="3">
    <w:p w14:paraId="064FC26C" w14:textId="00760DD0" w:rsidR="00093EF4" w:rsidRDefault="00093EF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45154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Megegyezik a 4.1. pontban megadott megnevezéssel</w:t>
      </w:r>
    </w:p>
  </w:footnote>
  <w:footnote w:id="4">
    <w:p w14:paraId="5F096D24" w14:textId="0B30396F" w:rsidR="00093EF4" w:rsidRDefault="00093EF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868FD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Megegyezik a 4.1. pontban megadott óraszámmal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, és megegyezik a témakörök összóraszámával.</w:t>
      </w:r>
    </w:p>
  </w:footnote>
  <w:footnote w:id="5">
    <w:p w14:paraId="2F62CB76" w14:textId="33E7FF76" w:rsidR="00093EF4" w:rsidRPr="006F4D89" w:rsidRDefault="00093EF4" w:rsidP="00676B59">
      <w:pPr>
        <w:pStyle w:val="Lbjegyzetszveg"/>
        <w:jc w:val="both"/>
        <w:rPr>
          <w:rStyle w:val="Lbjegyzet-hivatkozs"/>
          <w:rFonts w:ascii="Arial" w:hAnsi="Arial" w:cs="Arial"/>
          <w:sz w:val="16"/>
          <w:szCs w:val="16"/>
        </w:rPr>
      </w:pPr>
      <w:r w:rsidRPr="006F4D89">
        <w:rPr>
          <w:rStyle w:val="Lbjegyzet-hivatkozs"/>
          <w:rFonts w:ascii="Arial" w:hAnsi="Arial" w:cs="Arial"/>
          <w:sz w:val="16"/>
          <w:szCs w:val="16"/>
        </w:rPr>
        <w:footnoteRef/>
      </w:r>
      <w:r w:rsidRPr="006F4D89">
        <w:rPr>
          <w:rStyle w:val="Lbjegyzet-hivatkozs"/>
          <w:rFonts w:ascii="Arial" w:hAnsi="Arial" w:cs="Arial"/>
          <w:sz w:val="16"/>
          <w:szCs w:val="16"/>
        </w:rPr>
        <w:t xml:space="preserve"> </w:t>
      </w:r>
      <w:r w:rsidRPr="006F4D89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 xml:space="preserve">Kontaktórától eltérő munkaforma alkalmazása esetén, ha az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a képzés óraszámába beszámítható - egyéb esetben nem releváns</w:t>
      </w:r>
    </w:p>
  </w:footnote>
  <w:footnote w:id="6">
    <w:p w14:paraId="63652659" w14:textId="77777777" w:rsidR="00093EF4" w:rsidRDefault="00093EF4" w:rsidP="00BC52E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C35A5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 xml:space="preserve">A Tananyagegységeket bemutató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al</w:t>
      </w:r>
      <w:r w:rsidRPr="00FC35A5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fejezetek száma a 4. pontban szereplő sorok számának megfelelően bővítendő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.</w:t>
      </w:r>
    </w:p>
  </w:footnote>
  <w:footnote w:id="7">
    <w:p w14:paraId="3A7D0092" w14:textId="77777777" w:rsidR="00093EF4" w:rsidRDefault="00093EF4" w:rsidP="00BC52E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45154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Megegyezik a 4.1. pontban megadott megnevezéssel</w:t>
      </w:r>
    </w:p>
  </w:footnote>
  <w:footnote w:id="8">
    <w:p w14:paraId="688BAB84" w14:textId="77777777" w:rsidR="00093EF4" w:rsidRDefault="00093EF4" w:rsidP="00BC52E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868FD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Megegyezik a 4.1. pontban megadott óraszámmal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, és megegyezik a témakörök összóraszámával.</w:t>
      </w:r>
    </w:p>
  </w:footnote>
  <w:footnote w:id="9">
    <w:p w14:paraId="513FD5EC" w14:textId="77777777" w:rsidR="00093EF4" w:rsidRPr="006F4D89" w:rsidRDefault="00093EF4" w:rsidP="00BC52ED">
      <w:pPr>
        <w:pStyle w:val="Lbjegyzetszveg"/>
        <w:jc w:val="both"/>
        <w:rPr>
          <w:rStyle w:val="Lbjegyzet-hivatkozs"/>
          <w:rFonts w:ascii="Arial" w:hAnsi="Arial" w:cs="Arial"/>
          <w:sz w:val="16"/>
          <w:szCs w:val="16"/>
        </w:rPr>
      </w:pPr>
      <w:r w:rsidRPr="006F4D89">
        <w:rPr>
          <w:rStyle w:val="Lbjegyzet-hivatkozs"/>
          <w:rFonts w:ascii="Arial" w:hAnsi="Arial" w:cs="Arial"/>
          <w:sz w:val="16"/>
          <w:szCs w:val="16"/>
        </w:rPr>
        <w:footnoteRef/>
      </w:r>
      <w:r w:rsidRPr="006F4D89">
        <w:rPr>
          <w:rStyle w:val="Lbjegyzet-hivatkozs"/>
          <w:rFonts w:ascii="Arial" w:hAnsi="Arial" w:cs="Arial"/>
          <w:sz w:val="16"/>
          <w:szCs w:val="16"/>
        </w:rPr>
        <w:t xml:space="preserve"> </w:t>
      </w:r>
      <w:r w:rsidRPr="006F4D89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 xml:space="preserve">Kontaktórától eltérő munkaforma alkalmazása esetén, ha az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a képzés óraszámába beszámítható - egyéb esetben nem releváns</w:t>
      </w:r>
    </w:p>
  </w:footnote>
  <w:footnote w:id="10">
    <w:p w14:paraId="3775E8BD" w14:textId="3BBC71E4" w:rsidR="00093EF4" w:rsidRDefault="00093EF4">
      <w:pPr>
        <w:pStyle w:val="Lbjegyzetszveg"/>
      </w:pPr>
      <w:r>
        <w:rPr>
          <w:rStyle w:val="Lbjegyzet-hivatkozs"/>
        </w:rPr>
        <w:footnoteRef/>
      </w:r>
      <w:r>
        <w:t xml:space="preserve"> Zárt rendszerű elektronikus távoktatás esetén nem releváns.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5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7497"/>
    </w:tblGrid>
    <w:tr w:rsidR="00FB3885" w14:paraId="233F1C69" w14:textId="77777777" w:rsidTr="009630FF">
      <w:trPr>
        <w:jc w:val="center"/>
      </w:trPr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0FE9D405" w14:textId="77777777" w:rsidR="00FB3885" w:rsidRPr="005976FB" w:rsidRDefault="00FB3885" w:rsidP="00FB3885">
          <w:pPr>
            <w:pStyle w:val="lfej"/>
            <w:jc w:val="center"/>
            <w:rPr>
              <w:rFonts w:ascii="Arial Narrow" w:hAnsi="Arial Narrow"/>
              <w:lang w:eastAsia="hu-HU"/>
            </w:rPr>
          </w:pPr>
        </w:p>
      </w:tc>
      <w:tc>
        <w:tcPr>
          <w:tcW w:w="7497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877763F" w14:textId="77777777" w:rsidR="00FB3885" w:rsidRPr="005976FB" w:rsidRDefault="00FB3885" w:rsidP="00FB3885">
          <w:pPr>
            <w:pStyle w:val="lfej"/>
            <w:jc w:val="center"/>
            <w:rPr>
              <w:rFonts w:ascii="Arial Narrow" w:hAnsi="Arial Narrow"/>
              <w:b/>
              <w:sz w:val="18"/>
              <w:szCs w:val="18"/>
              <w:lang w:eastAsia="hu-HU"/>
            </w:rPr>
          </w:pPr>
          <w:r>
            <w:rPr>
              <w:rFonts w:ascii="Arial Narrow" w:hAnsi="Arial Narrow" w:cs="Arial"/>
              <w:b/>
              <w:sz w:val="18"/>
              <w:szCs w:val="18"/>
              <w:lang w:eastAsia="hu-HU"/>
            </w:rPr>
            <w:t>NOVUM 7 SZOLGÁLTATÓ KFT.</w:t>
          </w:r>
        </w:p>
        <w:p w14:paraId="3A000BBB" w14:textId="77777777" w:rsidR="00FB3885" w:rsidRDefault="00FB3885" w:rsidP="00FB3885">
          <w:pPr>
            <w:pStyle w:val="lfej"/>
            <w:jc w:val="center"/>
            <w:rPr>
              <w:rFonts w:ascii="Arial Narrow" w:hAnsi="Arial Narrow"/>
              <w:sz w:val="18"/>
              <w:szCs w:val="18"/>
              <w:lang w:eastAsia="hu-HU"/>
            </w:rPr>
          </w:pPr>
          <w:r w:rsidRPr="005976FB">
            <w:rPr>
              <w:rFonts w:ascii="Arial Narrow" w:hAnsi="Arial Narrow"/>
              <w:b/>
              <w:sz w:val="18"/>
              <w:szCs w:val="18"/>
              <w:lang w:eastAsia="hu-HU"/>
            </w:rPr>
            <w:t>Székhely:</w:t>
          </w:r>
          <w:r w:rsidRPr="005976FB">
            <w:rPr>
              <w:rFonts w:ascii="Arial Narrow" w:hAnsi="Arial Narrow"/>
              <w:sz w:val="18"/>
              <w:szCs w:val="18"/>
              <w:lang w:eastAsia="hu-HU"/>
            </w:rPr>
            <w:t xml:space="preserve"> </w:t>
          </w:r>
          <w:r>
            <w:rPr>
              <w:rFonts w:ascii="Arial Narrow" w:hAnsi="Arial Narrow"/>
              <w:sz w:val="18"/>
              <w:szCs w:val="18"/>
              <w:lang w:eastAsia="hu-HU"/>
            </w:rPr>
            <w:t xml:space="preserve">7400. Kaposvár, </w:t>
          </w:r>
          <w:proofErr w:type="spellStart"/>
          <w:r>
            <w:rPr>
              <w:rFonts w:ascii="Arial Narrow" w:hAnsi="Arial Narrow"/>
              <w:sz w:val="18"/>
              <w:szCs w:val="18"/>
              <w:lang w:eastAsia="hu-HU"/>
            </w:rPr>
            <w:t>Rudnay</w:t>
          </w:r>
          <w:proofErr w:type="spellEnd"/>
          <w:r>
            <w:rPr>
              <w:rFonts w:ascii="Arial Narrow" w:hAnsi="Arial Narrow"/>
              <w:sz w:val="18"/>
              <w:szCs w:val="18"/>
              <w:lang w:eastAsia="hu-HU"/>
            </w:rPr>
            <w:t xml:space="preserve"> </w:t>
          </w:r>
          <w:proofErr w:type="spellStart"/>
          <w:r>
            <w:rPr>
              <w:rFonts w:ascii="Arial Narrow" w:hAnsi="Arial Narrow"/>
              <w:sz w:val="18"/>
              <w:szCs w:val="18"/>
              <w:lang w:eastAsia="hu-HU"/>
            </w:rPr>
            <w:t>Gy</w:t>
          </w:r>
          <w:proofErr w:type="spellEnd"/>
          <w:r>
            <w:rPr>
              <w:rFonts w:ascii="Arial Narrow" w:hAnsi="Arial Narrow"/>
              <w:sz w:val="18"/>
              <w:szCs w:val="18"/>
              <w:lang w:eastAsia="hu-HU"/>
            </w:rPr>
            <w:t>. 13.</w:t>
          </w:r>
          <w:r w:rsidRPr="005976FB">
            <w:rPr>
              <w:rFonts w:ascii="Arial Narrow" w:hAnsi="Arial Narrow"/>
              <w:sz w:val="18"/>
              <w:szCs w:val="18"/>
              <w:lang w:eastAsia="hu-HU"/>
            </w:rPr>
            <w:t xml:space="preserve"> </w:t>
          </w:r>
        </w:p>
        <w:p w14:paraId="2ECECB4B" w14:textId="77777777" w:rsidR="00FB3885" w:rsidRDefault="00FB3885" w:rsidP="00FB3885">
          <w:pPr>
            <w:pStyle w:val="lfej"/>
            <w:jc w:val="center"/>
            <w:rPr>
              <w:rFonts w:ascii="Arial Narrow" w:hAnsi="Arial Narrow"/>
              <w:sz w:val="18"/>
              <w:szCs w:val="18"/>
              <w:lang w:eastAsia="hu-HU"/>
            </w:rPr>
          </w:pPr>
          <w:r w:rsidRPr="005976FB">
            <w:rPr>
              <w:rFonts w:ascii="Arial Narrow" w:hAnsi="Arial Narrow"/>
              <w:sz w:val="18"/>
              <w:szCs w:val="18"/>
              <w:lang w:eastAsia="hu-HU"/>
            </w:rPr>
            <w:t>Adószám:</w:t>
          </w:r>
          <w:r>
            <w:rPr>
              <w:rFonts w:ascii="Arial Narrow" w:hAnsi="Arial Narrow"/>
              <w:sz w:val="18"/>
              <w:szCs w:val="18"/>
              <w:lang w:eastAsia="hu-HU"/>
            </w:rPr>
            <w:t xml:space="preserve"> </w:t>
          </w:r>
          <w:r w:rsidRPr="00143C70">
            <w:rPr>
              <w:rFonts w:ascii="Arial Narrow" w:hAnsi="Arial Narrow"/>
              <w:sz w:val="18"/>
              <w:szCs w:val="18"/>
              <w:lang w:eastAsia="hu-HU"/>
            </w:rPr>
            <w:t>32122831-2-14</w:t>
          </w:r>
        </w:p>
        <w:p w14:paraId="4E59C53A" w14:textId="77777777" w:rsidR="00FB3885" w:rsidRPr="00676B59" w:rsidRDefault="00FB3885" w:rsidP="00FB3885">
          <w:pPr>
            <w:pStyle w:val="llb"/>
            <w:jc w:val="center"/>
          </w:pPr>
          <w:r>
            <w:rPr>
              <w:rFonts w:ascii="Arial Narrow" w:hAnsi="Arial Narrow"/>
              <w:b/>
              <w:sz w:val="18"/>
              <w:szCs w:val="18"/>
            </w:rPr>
            <w:t>Engedélyszám :</w:t>
          </w:r>
          <w:r w:rsidRPr="00B90CCF">
            <w:rPr>
              <w:rFonts w:ascii="Arial Narrow" w:hAnsi="Arial Narrow"/>
              <w:b/>
              <w:sz w:val="18"/>
              <w:szCs w:val="18"/>
            </w:rPr>
            <w:t xml:space="preserve"> </w:t>
          </w:r>
          <w:r>
            <w:rPr>
              <w:rFonts w:ascii="Arial Narrow" w:hAnsi="Arial Narrow"/>
              <w:b/>
              <w:sz w:val="18"/>
              <w:szCs w:val="18"/>
            </w:rPr>
            <w:t>E/2022/000158, Nyilvántartásba vételi szám: B/2022/001469</w:t>
          </w:r>
        </w:p>
        <w:p w14:paraId="64F018C3" w14:textId="2EA3AD9C" w:rsidR="00FB3885" w:rsidRPr="00100BBB" w:rsidRDefault="00FB3885" w:rsidP="00FB3885">
          <w:pPr>
            <w:pStyle w:val="lfej"/>
            <w:jc w:val="center"/>
            <w:rPr>
              <w:rFonts w:ascii="Arial Narrow" w:hAnsi="Arial Narrow"/>
              <w:sz w:val="20"/>
              <w:szCs w:val="20"/>
              <w:lang w:eastAsia="hu-HU"/>
            </w:rPr>
          </w:pPr>
          <w:r>
            <w:rPr>
              <w:rFonts w:ascii="Arial Narrow" w:hAnsi="Arial Narrow"/>
              <w:sz w:val="20"/>
              <w:szCs w:val="20"/>
              <w:lang w:eastAsia="hu-HU"/>
            </w:rPr>
            <w:t>Képzési program: DROGERISTA</w:t>
          </w:r>
        </w:p>
        <w:p w14:paraId="69F2D0BF" w14:textId="77777777" w:rsidR="00FB3885" w:rsidRPr="00A4626E" w:rsidRDefault="00FB3885" w:rsidP="00FB3885">
          <w:pPr>
            <w:pStyle w:val="NormlWeb"/>
            <w:spacing w:before="0" w:beforeAutospacing="0" w:after="0" w:afterAutospacing="0"/>
            <w:rPr>
              <w:rFonts w:ascii="Arial Narrow" w:hAnsi="Arial Narrow"/>
              <w:sz w:val="18"/>
              <w:szCs w:val="18"/>
            </w:rPr>
          </w:pPr>
        </w:p>
      </w:tc>
    </w:tr>
  </w:tbl>
  <w:p w14:paraId="0CA0811D" w14:textId="2C0ECBBC" w:rsidR="00093EF4" w:rsidRPr="00770A17" w:rsidRDefault="00093EF4" w:rsidP="00770A17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1E15"/>
    <w:multiLevelType w:val="hybridMultilevel"/>
    <w:tmpl w:val="0E902DF0"/>
    <w:lvl w:ilvl="0" w:tplc="1046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105C1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FC3789"/>
    <w:multiLevelType w:val="hybridMultilevel"/>
    <w:tmpl w:val="97D443C2"/>
    <w:lvl w:ilvl="0" w:tplc="9FCE1F6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66035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351334"/>
    <w:multiLevelType w:val="hybridMultilevel"/>
    <w:tmpl w:val="F9A6159C"/>
    <w:lvl w:ilvl="0" w:tplc="9F04D1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E5716"/>
    <w:multiLevelType w:val="hybridMultilevel"/>
    <w:tmpl w:val="6AA6CA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65F79"/>
    <w:multiLevelType w:val="hybridMultilevel"/>
    <w:tmpl w:val="D9F41F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76C74"/>
    <w:multiLevelType w:val="hybridMultilevel"/>
    <w:tmpl w:val="0E2C06B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04E9D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4BC2956"/>
    <w:multiLevelType w:val="hybridMultilevel"/>
    <w:tmpl w:val="61CC4BBC"/>
    <w:lvl w:ilvl="0" w:tplc="1A64B24A">
      <w:start w:val="4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20BB8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80F200E"/>
    <w:multiLevelType w:val="hybridMultilevel"/>
    <w:tmpl w:val="DA9E87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244DB"/>
    <w:multiLevelType w:val="hybridMultilevel"/>
    <w:tmpl w:val="69369A28"/>
    <w:lvl w:ilvl="0" w:tplc="F9BAD8B6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410F4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3B217F7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8A61AB0"/>
    <w:multiLevelType w:val="hybridMultilevel"/>
    <w:tmpl w:val="EEC8F3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B324F"/>
    <w:multiLevelType w:val="hybridMultilevel"/>
    <w:tmpl w:val="562C6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4073B"/>
    <w:multiLevelType w:val="hybridMultilevel"/>
    <w:tmpl w:val="A140B81E"/>
    <w:lvl w:ilvl="0" w:tplc="0A387AC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465EA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E7867AD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00327EA"/>
    <w:multiLevelType w:val="hybridMultilevel"/>
    <w:tmpl w:val="04127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63776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7DE101A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AAF1AAA"/>
    <w:multiLevelType w:val="multilevel"/>
    <w:tmpl w:val="D4B4BB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F0C7EB2"/>
    <w:multiLevelType w:val="hybridMultilevel"/>
    <w:tmpl w:val="4A9A48A6"/>
    <w:lvl w:ilvl="0" w:tplc="F50C71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A2FD4"/>
    <w:multiLevelType w:val="hybridMultilevel"/>
    <w:tmpl w:val="C8085A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C3886"/>
    <w:multiLevelType w:val="hybridMultilevel"/>
    <w:tmpl w:val="65921F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96521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0482534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05B010F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8027EF7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83E0348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8E221C3"/>
    <w:multiLevelType w:val="hybridMultilevel"/>
    <w:tmpl w:val="5928E818"/>
    <w:lvl w:ilvl="0" w:tplc="ED78C5CA">
      <w:start w:val="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46A2F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DCE677A"/>
    <w:multiLevelType w:val="hybridMultilevel"/>
    <w:tmpl w:val="D99E42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470C1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0712D38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5BF18F2"/>
    <w:multiLevelType w:val="hybridMultilevel"/>
    <w:tmpl w:val="C18CC3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65CFD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85F5606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6B8A5E13"/>
    <w:multiLevelType w:val="hybridMultilevel"/>
    <w:tmpl w:val="99527786"/>
    <w:lvl w:ilvl="0" w:tplc="97A891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75F0C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7084784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7B9C7414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7DEB7DDD"/>
    <w:multiLevelType w:val="hybridMultilevel"/>
    <w:tmpl w:val="077ED4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930630">
    <w:abstractNumId w:val="0"/>
  </w:num>
  <w:num w:numId="2" w16cid:durableId="112015767">
    <w:abstractNumId w:val="2"/>
  </w:num>
  <w:num w:numId="3" w16cid:durableId="1566145661">
    <w:abstractNumId w:val="26"/>
  </w:num>
  <w:num w:numId="4" w16cid:durableId="713627540">
    <w:abstractNumId w:val="11"/>
  </w:num>
  <w:num w:numId="5" w16cid:durableId="1224288750">
    <w:abstractNumId w:val="16"/>
  </w:num>
  <w:num w:numId="6" w16cid:durableId="1909000179">
    <w:abstractNumId w:val="20"/>
  </w:num>
  <w:num w:numId="7" w16cid:durableId="1341662502">
    <w:abstractNumId w:val="15"/>
  </w:num>
  <w:num w:numId="8" w16cid:durableId="1272738835">
    <w:abstractNumId w:val="9"/>
  </w:num>
  <w:num w:numId="9" w16cid:durableId="1001742728">
    <w:abstractNumId w:val="34"/>
  </w:num>
  <w:num w:numId="10" w16cid:durableId="813569387">
    <w:abstractNumId w:val="40"/>
  </w:num>
  <w:num w:numId="11" w16cid:durableId="1148402472">
    <w:abstractNumId w:val="5"/>
  </w:num>
  <w:num w:numId="12" w16cid:durableId="670916963">
    <w:abstractNumId w:val="44"/>
  </w:num>
  <w:num w:numId="13" w16cid:durableId="1798839351">
    <w:abstractNumId w:val="37"/>
  </w:num>
  <w:num w:numId="14" w16cid:durableId="387075630">
    <w:abstractNumId w:val="7"/>
  </w:num>
  <w:num w:numId="15" w16cid:durableId="764610967">
    <w:abstractNumId w:val="25"/>
  </w:num>
  <w:num w:numId="16" w16cid:durableId="1219977278">
    <w:abstractNumId w:val="32"/>
  </w:num>
  <w:num w:numId="17" w16cid:durableId="175510889">
    <w:abstractNumId w:val="12"/>
  </w:num>
  <w:num w:numId="18" w16cid:durableId="555052446">
    <w:abstractNumId w:val="17"/>
  </w:num>
  <w:num w:numId="19" w16cid:durableId="2040013223">
    <w:abstractNumId w:val="31"/>
  </w:num>
  <w:num w:numId="20" w16cid:durableId="627664714">
    <w:abstractNumId w:val="23"/>
  </w:num>
  <w:num w:numId="21" w16cid:durableId="1274290433">
    <w:abstractNumId w:val="8"/>
  </w:num>
  <w:num w:numId="22" w16cid:durableId="257520125">
    <w:abstractNumId w:val="13"/>
  </w:num>
  <w:num w:numId="23" w16cid:durableId="130367336">
    <w:abstractNumId w:val="30"/>
  </w:num>
  <w:num w:numId="24" w16cid:durableId="1945645049">
    <w:abstractNumId w:val="24"/>
  </w:num>
  <w:num w:numId="25" w16cid:durableId="253561466">
    <w:abstractNumId w:val="35"/>
  </w:num>
  <w:num w:numId="26" w16cid:durableId="2104035442">
    <w:abstractNumId w:val="19"/>
  </w:num>
  <w:num w:numId="27" w16cid:durableId="1214390768">
    <w:abstractNumId w:val="18"/>
  </w:num>
  <w:num w:numId="28" w16cid:durableId="126246881">
    <w:abstractNumId w:val="39"/>
  </w:num>
  <w:num w:numId="29" w16cid:durableId="426579310">
    <w:abstractNumId w:val="41"/>
  </w:num>
  <w:num w:numId="30" w16cid:durableId="144666663">
    <w:abstractNumId w:val="33"/>
  </w:num>
  <w:num w:numId="31" w16cid:durableId="797800885">
    <w:abstractNumId w:val="27"/>
  </w:num>
  <w:num w:numId="32" w16cid:durableId="323431952">
    <w:abstractNumId w:val="1"/>
  </w:num>
  <w:num w:numId="33" w16cid:durableId="1603300072">
    <w:abstractNumId w:val="14"/>
  </w:num>
  <w:num w:numId="34" w16cid:durableId="1230194183">
    <w:abstractNumId w:val="21"/>
  </w:num>
  <w:num w:numId="35" w16cid:durableId="1970550776">
    <w:abstractNumId w:val="36"/>
  </w:num>
  <w:num w:numId="36" w16cid:durableId="1952543907">
    <w:abstractNumId w:val="29"/>
  </w:num>
  <w:num w:numId="37" w16cid:durableId="516384138">
    <w:abstractNumId w:val="43"/>
  </w:num>
  <w:num w:numId="38" w16cid:durableId="580794783">
    <w:abstractNumId w:val="42"/>
  </w:num>
  <w:num w:numId="39" w16cid:durableId="1737971571">
    <w:abstractNumId w:val="28"/>
  </w:num>
  <w:num w:numId="40" w16cid:durableId="2033721445">
    <w:abstractNumId w:val="38"/>
  </w:num>
  <w:num w:numId="41" w16cid:durableId="479154861">
    <w:abstractNumId w:val="22"/>
  </w:num>
  <w:num w:numId="42" w16cid:durableId="843787904">
    <w:abstractNumId w:val="3"/>
  </w:num>
  <w:num w:numId="43" w16cid:durableId="1295284313">
    <w:abstractNumId w:val="6"/>
  </w:num>
  <w:num w:numId="44" w16cid:durableId="1150057280">
    <w:abstractNumId w:val="4"/>
  </w:num>
  <w:num w:numId="45" w16cid:durableId="521357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45"/>
    <w:rsid w:val="00000080"/>
    <w:rsid w:val="00002546"/>
    <w:rsid w:val="00006158"/>
    <w:rsid w:val="00042A0D"/>
    <w:rsid w:val="00045154"/>
    <w:rsid w:val="00050502"/>
    <w:rsid w:val="00076AC3"/>
    <w:rsid w:val="00085FD9"/>
    <w:rsid w:val="00093EF4"/>
    <w:rsid w:val="000C6CE9"/>
    <w:rsid w:val="000D4904"/>
    <w:rsid w:val="000D7B0D"/>
    <w:rsid w:val="000E3796"/>
    <w:rsid w:val="000E6E6C"/>
    <w:rsid w:val="00103154"/>
    <w:rsid w:val="00120A20"/>
    <w:rsid w:val="001A3EF4"/>
    <w:rsid w:val="001B39C6"/>
    <w:rsid w:val="001D355B"/>
    <w:rsid w:val="001F2DE2"/>
    <w:rsid w:val="00200518"/>
    <w:rsid w:val="0022447C"/>
    <w:rsid w:val="002248B7"/>
    <w:rsid w:val="00233AC9"/>
    <w:rsid w:val="00247CE1"/>
    <w:rsid w:val="00263668"/>
    <w:rsid w:val="002A59D3"/>
    <w:rsid w:val="002B4712"/>
    <w:rsid w:val="002C7AB0"/>
    <w:rsid w:val="002D5B3D"/>
    <w:rsid w:val="00326645"/>
    <w:rsid w:val="003310F8"/>
    <w:rsid w:val="00376BDD"/>
    <w:rsid w:val="003A2383"/>
    <w:rsid w:val="003B1A0F"/>
    <w:rsid w:val="003C24E1"/>
    <w:rsid w:val="003C7106"/>
    <w:rsid w:val="003D6A3F"/>
    <w:rsid w:val="003E1478"/>
    <w:rsid w:val="003E3B4B"/>
    <w:rsid w:val="00482916"/>
    <w:rsid w:val="00494378"/>
    <w:rsid w:val="004C4EAB"/>
    <w:rsid w:val="00501E69"/>
    <w:rsid w:val="005408CF"/>
    <w:rsid w:val="00542140"/>
    <w:rsid w:val="0055184F"/>
    <w:rsid w:val="00551ACA"/>
    <w:rsid w:val="005704F6"/>
    <w:rsid w:val="00591197"/>
    <w:rsid w:val="005A26A7"/>
    <w:rsid w:val="005A55FA"/>
    <w:rsid w:val="005B7797"/>
    <w:rsid w:val="005D3E44"/>
    <w:rsid w:val="005D63E2"/>
    <w:rsid w:val="005E06C8"/>
    <w:rsid w:val="005E3889"/>
    <w:rsid w:val="00676B59"/>
    <w:rsid w:val="00683CC6"/>
    <w:rsid w:val="00690706"/>
    <w:rsid w:val="006A0858"/>
    <w:rsid w:val="006C0133"/>
    <w:rsid w:val="006D4ADE"/>
    <w:rsid w:val="006E6BE3"/>
    <w:rsid w:val="00710C63"/>
    <w:rsid w:val="00723526"/>
    <w:rsid w:val="007317CD"/>
    <w:rsid w:val="007672E8"/>
    <w:rsid w:val="00770A17"/>
    <w:rsid w:val="007E771E"/>
    <w:rsid w:val="007F408B"/>
    <w:rsid w:val="0081261E"/>
    <w:rsid w:val="00825950"/>
    <w:rsid w:val="00857725"/>
    <w:rsid w:val="00873CFA"/>
    <w:rsid w:val="008F4421"/>
    <w:rsid w:val="008F476E"/>
    <w:rsid w:val="00920C6F"/>
    <w:rsid w:val="0093003B"/>
    <w:rsid w:val="009433C3"/>
    <w:rsid w:val="00943ECC"/>
    <w:rsid w:val="00950134"/>
    <w:rsid w:val="00950DD5"/>
    <w:rsid w:val="00951028"/>
    <w:rsid w:val="009B2ED1"/>
    <w:rsid w:val="009B3562"/>
    <w:rsid w:val="009D4678"/>
    <w:rsid w:val="009D51FF"/>
    <w:rsid w:val="009E3EB0"/>
    <w:rsid w:val="009E44C9"/>
    <w:rsid w:val="00A05C50"/>
    <w:rsid w:val="00A34F8C"/>
    <w:rsid w:val="00A45812"/>
    <w:rsid w:val="00A811F1"/>
    <w:rsid w:val="00A8398A"/>
    <w:rsid w:val="00A85B88"/>
    <w:rsid w:val="00A90939"/>
    <w:rsid w:val="00A915EA"/>
    <w:rsid w:val="00A949DB"/>
    <w:rsid w:val="00AA08D1"/>
    <w:rsid w:val="00AB23EE"/>
    <w:rsid w:val="00AE22E8"/>
    <w:rsid w:val="00B148DC"/>
    <w:rsid w:val="00B1601F"/>
    <w:rsid w:val="00B335FA"/>
    <w:rsid w:val="00B80705"/>
    <w:rsid w:val="00B84F4F"/>
    <w:rsid w:val="00B93D9B"/>
    <w:rsid w:val="00BA0F97"/>
    <w:rsid w:val="00BA32DC"/>
    <w:rsid w:val="00BA3F14"/>
    <w:rsid w:val="00BB790A"/>
    <w:rsid w:val="00BB7BAA"/>
    <w:rsid w:val="00BC52ED"/>
    <w:rsid w:val="00BD6918"/>
    <w:rsid w:val="00BD7669"/>
    <w:rsid w:val="00BF1811"/>
    <w:rsid w:val="00BF4D64"/>
    <w:rsid w:val="00C12D67"/>
    <w:rsid w:val="00C164A4"/>
    <w:rsid w:val="00C317FD"/>
    <w:rsid w:val="00C4389A"/>
    <w:rsid w:val="00C574C1"/>
    <w:rsid w:val="00C75504"/>
    <w:rsid w:val="00C77235"/>
    <w:rsid w:val="00C9366E"/>
    <w:rsid w:val="00CB0D9D"/>
    <w:rsid w:val="00CB6E31"/>
    <w:rsid w:val="00CC5B82"/>
    <w:rsid w:val="00CF0D14"/>
    <w:rsid w:val="00D013A4"/>
    <w:rsid w:val="00D05107"/>
    <w:rsid w:val="00D15A7A"/>
    <w:rsid w:val="00D27182"/>
    <w:rsid w:val="00D436D0"/>
    <w:rsid w:val="00D524C9"/>
    <w:rsid w:val="00D53D5D"/>
    <w:rsid w:val="00D755F4"/>
    <w:rsid w:val="00D910EF"/>
    <w:rsid w:val="00DB7AC9"/>
    <w:rsid w:val="00E0025A"/>
    <w:rsid w:val="00E427A8"/>
    <w:rsid w:val="00E71752"/>
    <w:rsid w:val="00E802F5"/>
    <w:rsid w:val="00E868FD"/>
    <w:rsid w:val="00E869B3"/>
    <w:rsid w:val="00ED1BCB"/>
    <w:rsid w:val="00ED6CD7"/>
    <w:rsid w:val="00EE0581"/>
    <w:rsid w:val="00EE6162"/>
    <w:rsid w:val="00EF6D54"/>
    <w:rsid w:val="00F31634"/>
    <w:rsid w:val="00F942A1"/>
    <w:rsid w:val="00F95D30"/>
    <w:rsid w:val="00FB3885"/>
    <w:rsid w:val="00FB6BE3"/>
    <w:rsid w:val="00FC35A5"/>
    <w:rsid w:val="00F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ADEF5"/>
  <w15:chartTrackingRefBased/>
  <w15:docId w15:val="{713D360D-3E41-4130-984B-8C7692C9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79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6645"/>
  </w:style>
  <w:style w:type="paragraph" w:styleId="llb">
    <w:name w:val="footer"/>
    <w:basedOn w:val="Norml"/>
    <w:link w:val="llbChar"/>
    <w:uiPriority w:val="99"/>
    <w:unhideWhenUsed/>
    <w:rsid w:val="0032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6645"/>
  </w:style>
  <w:style w:type="table" w:styleId="Rcsostblzat">
    <w:name w:val="Table Grid"/>
    <w:basedOn w:val="Normltblzat"/>
    <w:uiPriority w:val="39"/>
    <w:rsid w:val="0032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26645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36D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36D0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36D0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A55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A55F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A55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A55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55F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55FA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5E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247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DB7AC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B7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akkepesites.ikk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B6C5F-D0B1-4059-9DCE-321D4D01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4313</Words>
  <Characters>29765</Characters>
  <Application>Microsoft Office Word</Application>
  <DocSecurity>0</DocSecurity>
  <Lines>248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képzési program sablon - szakmai képzés</vt:lpstr>
    </vt:vector>
  </TitlesOfParts>
  <Company/>
  <LinksUpToDate>false</LinksUpToDate>
  <CharactersWithSpaces>34010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képzési program sablon - szakmai képzés</dc:title>
  <dc:subject/>
  <dc:creator>MINOSITES.HU</dc:creator>
  <cp:keywords/>
  <dc:description/>
  <cp:lastModifiedBy>Novum7user</cp:lastModifiedBy>
  <cp:revision>7</cp:revision>
  <cp:lastPrinted>2021-08-31T10:48:00Z</cp:lastPrinted>
  <dcterms:created xsi:type="dcterms:W3CDTF">2024-04-16T12:57:00Z</dcterms:created>
  <dcterms:modified xsi:type="dcterms:W3CDTF">2024-08-26T09:37:00Z</dcterms:modified>
</cp:coreProperties>
</file>