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F03C" w14:textId="77777777" w:rsidR="00AE713E" w:rsidRDefault="00000000">
      <w:pPr>
        <w:spacing w:before="60" w:after="60" w:line="240" w:lineRule="auto"/>
        <w:jc w:val="center"/>
        <w:rPr>
          <w:rFonts w:ascii="Arial" w:hAnsi="Arial" w:cs="Arial"/>
          <w:b/>
          <w:caps/>
          <w:sz w:val="32"/>
          <w:szCs w:val="32"/>
        </w:rPr>
      </w:pPr>
      <w:r>
        <w:rPr>
          <w:rFonts w:ascii="Arial" w:hAnsi="Arial" w:cs="Arial"/>
          <w:b/>
          <w:caps/>
          <w:sz w:val="32"/>
          <w:szCs w:val="32"/>
        </w:rPr>
        <w:t>Szakértői vélemény</w:t>
      </w:r>
    </w:p>
    <w:p w14:paraId="19B2E4DF" w14:textId="77777777" w:rsidR="00AE713E" w:rsidRDefault="00AE713E">
      <w:pPr>
        <w:spacing w:before="60" w:after="60" w:line="240" w:lineRule="auto"/>
        <w:jc w:val="center"/>
        <w:rPr>
          <w:rFonts w:ascii="Arial" w:hAnsi="Arial" w:cs="Arial"/>
          <w:b/>
          <w:caps/>
          <w:sz w:val="32"/>
          <w:szCs w:val="32"/>
        </w:rPr>
      </w:pPr>
    </w:p>
    <w:tbl>
      <w:tblPr>
        <w:tblStyle w:val="Rcsostblzat"/>
        <w:tblW w:w="9352" w:type="dxa"/>
        <w:tblLook w:val="04A0" w:firstRow="1" w:lastRow="0" w:firstColumn="1" w:lastColumn="0" w:noHBand="0" w:noVBand="1"/>
      </w:tblPr>
      <w:tblGrid>
        <w:gridCol w:w="3823"/>
        <w:gridCol w:w="5529"/>
      </w:tblGrid>
      <w:tr w:rsidR="00AE713E" w14:paraId="29AB5BC7" w14:textId="77777777">
        <w:trPr>
          <w:trHeight w:val="627"/>
        </w:trPr>
        <w:tc>
          <w:tcPr>
            <w:tcW w:w="3823" w:type="dxa"/>
            <w:tcBorders>
              <w:top w:val="single" w:sz="4" w:space="0" w:color="auto"/>
            </w:tcBorders>
            <w:shd w:val="clear" w:color="auto" w:fill="BFBFBF" w:themeFill="background1" w:themeFillShade="BF"/>
            <w:vAlign w:val="center"/>
          </w:tcPr>
          <w:p w14:paraId="7F0305E4" w14:textId="77777777" w:rsidR="00AE713E" w:rsidRDefault="00000000">
            <w:pPr>
              <w:spacing w:before="60" w:after="60" w:line="240" w:lineRule="auto"/>
              <w:rPr>
                <w:rFonts w:ascii="Arial" w:eastAsia="Times New Roman" w:hAnsi="Arial" w:cs="Arial"/>
                <w:spacing w:val="-6"/>
                <w:sz w:val="20"/>
                <w:szCs w:val="20"/>
                <w:lang w:eastAsia="nl-NL"/>
              </w:rPr>
            </w:pPr>
            <w:bookmarkStart w:id="0" w:name="_Hlk63159003"/>
            <w:r>
              <w:rPr>
                <w:rFonts w:ascii="Arial" w:eastAsia="Times New Roman" w:hAnsi="Arial" w:cs="Arial"/>
                <w:spacing w:val="-6"/>
                <w:sz w:val="20"/>
                <w:szCs w:val="20"/>
                <w:lang w:eastAsia="nl-NL"/>
              </w:rPr>
              <w:t>Képzés (képzési program) megnevezése</w:t>
            </w:r>
          </w:p>
        </w:tc>
        <w:tc>
          <w:tcPr>
            <w:tcW w:w="5529" w:type="dxa"/>
            <w:tcBorders>
              <w:top w:val="single" w:sz="4" w:space="0" w:color="auto"/>
            </w:tcBorders>
            <w:vAlign w:val="center"/>
          </w:tcPr>
          <w:p w14:paraId="3205F596" w14:textId="376F5797" w:rsidR="00AE713E" w:rsidRDefault="00B73B0E">
            <w:pPr>
              <w:spacing w:before="60" w:after="60" w:line="240" w:lineRule="auto"/>
              <w:rPr>
                <w:rFonts w:ascii="Arial" w:hAnsi="Arial" w:cs="Arial"/>
                <w:b/>
                <w:bCs/>
                <w:sz w:val="20"/>
                <w:szCs w:val="20"/>
              </w:rPr>
            </w:pPr>
            <w:r>
              <w:rPr>
                <w:rFonts w:ascii="Arial" w:hAnsi="Arial" w:cs="Arial"/>
                <w:b/>
                <w:bCs/>
                <w:sz w:val="20"/>
                <w:szCs w:val="20"/>
              </w:rPr>
              <w:t>VÁMÜGYINTÉZŐ</w:t>
            </w:r>
          </w:p>
        </w:tc>
      </w:tr>
      <w:bookmarkEnd w:id="0"/>
      <w:tr w:rsidR="00AE713E" w14:paraId="2AC4DABA" w14:textId="77777777">
        <w:trPr>
          <w:trHeight w:val="627"/>
        </w:trPr>
        <w:tc>
          <w:tcPr>
            <w:tcW w:w="3823" w:type="dxa"/>
            <w:tcBorders>
              <w:top w:val="single" w:sz="4" w:space="0" w:color="auto"/>
            </w:tcBorders>
            <w:shd w:val="clear" w:color="auto" w:fill="BFBFBF" w:themeFill="background1" w:themeFillShade="BF"/>
            <w:vAlign w:val="center"/>
          </w:tcPr>
          <w:p w14:paraId="2DECA46E" w14:textId="77777777" w:rsidR="00AE713E" w:rsidRDefault="00000000">
            <w:pPr>
              <w:spacing w:before="60" w:after="60" w:line="240" w:lineRule="auto"/>
              <w:rPr>
                <w:rFonts w:ascii="Arial" w:eastAsia="Times New Roman" w:hAnsi="Arial" w:cs="Arial"/>
                <w:spacing w:val="-6"/>
                <w:sz w:val="20"/>
                <w:szCs w:val="20"/>
                <w:lang w:eastAsia="nl-NL"/>
              </w:rPr>
            </w:pPr>
            <w:r>
              <w:rPr>
                <w:rFonts w:ascii="Arial" w:eastAsia="Times New Roman" w:hAnsi="Arial" w:cs="Arial"/>
                <w:spacing w:val="-6"/>
                <w:sz w:val="20"/>
                <w:szCs w:val="20"/>
                <w:lang w:eastAsia="nl-NL"/>
              </w:rPr>
              <w:t>Felnőttképző megnevezése és engedélyszáma:</w:t>
            </w:r>
          </w:p>
        </w:tc>
        <w:tc>
          <w:tcPr>
            <w:tcW w:w="5529" w:type="dxa"/>
            <w:tcBorders>
              <w:top w:val="single" w:sz="4" w:space="0" w:color="auto"/>
            </w:tcBorders>
            <w:vAlign w:val="center"/>
          </w:tcPr>
          <w:p w14:paraId="597D80EF" w14:textId="77777777" w:rsidR="007E71FE" w:rsidRDefault="007E71FE" w:rsidP="007E71FE">
            <w:pPr>
              <w:spacing w:before="60" w:after="60"/>
              <w:rPr>
                <w:rFonts w:ascii="Arial" w:hAnsi="Arial" w:cs="Arial"/>
                <w:sz w:val="20"/>
                <w:szCs w:val="20"/>
              </w:rPr>
            </w:pPr>
            <w:r>
              <w:rPr>
                <w:rFonts w:ascii="Arial" w:hAnsi="Arial" w:cs="Arial"/>
                <w:sz w:val="20"/>
                <w:szCs w:val="20"/>
              </w:rPr>
              <w:t>NOVUM7 SZOLGÁLTATÓ Kft.</w:t>
            </w:r>
          </w:p>
          <w:p w14:paraId="3EC8292A" w14:textId="77777777" w:rsidR="007E71FE" w:rsidRPr="001A3EF4" w:rsidRDefault="007E71FE" w:rsidP="007E71FE">
            <w:pPr>
              <w:spacing w:before="60" w:after="60"/>
              <w:rPr>
                <w:rFonts w:ascii="Arial" w:hAnsi="Arial" w:cs="Arial"/>
                <w:bCs/>
                <w:sz w:val="20"/>
                <w:szCs w:val="20"/>
              </w:rPr>
            </w:pPr>
            <w:r w:rsidRPr="001A3EF4">
              <w:rPr>
                <w:rFonts w:ascii="Arial" w:hAnsi="Arial" w:cs="Arial"/>
                <w:bCs/>
                <w:sz w:val="20"/>
                <w:szCs w:val="20"/>
              </w:rPr>
              <w:t>Engedélyszám: E/202</w:t>
            </w:r>
            <w:r>
              <w:rPr>
                <w:rFonts w:ascii="Arial" w:hAnsi="Arial" w:cs="Arial"/>
                <w:bCs/>
                <w:sz w:val="20"/>
                <w:szCs w:val="20"/>
              </w:rPr>
              <w:t>2</w:t>
            </w:r>
            <w:r w:rsidRPr="001A3EF4">
              <w:rPr>
                <w:rFonts w:ascii="Arial" w:hAnsi="Arial" w:cs="Arial"/>
                <w:bCs/>
                <w:sz w:val="20"/>
                <w:szCs w:val="20"/>
              </w:rPr>
              <w:t>/000</w:t>
            </w:r>
            <w:r>
              <w:rPr>
                <w:rFonts w:ascii="Arial" w:hAnsi="Arial" w:cs="Arial"/>
                <w:bCs/>
                <w:sz w:val="20"/>
                <w:szCs w:val="20"/>
              </w:rPr>
              <w:t>158</w:t>
            </w:r>
            <w:r w:rsidRPr="001A3EF4">
              <w:rPr>
                <w:rFonts w:ascii="Arial" w:hAnsi="Arial" w:cs="Arial"/>
                <w:bCs/>
                <w:sz w:val="20"/>
                <w:szCs w:val="20"/>
              </w:rPr>
              <w:t>,</w:t>
            </w:r>
          </w:p>
          <w:p w14:paraId="1BB285D4" w14:textId="1FE01005" w:rsidR="00AE713E" w:rsidRDefault="007E71FE" w:rsidP="007E71FE">
            <w:pPr>
              <w:spacing w:before="60" w:after="60" w:line="240" w:lineRule="auto"/>
              <w:rPr>
                <w:rFonts w:ascii="Arial" w:hAnsi="Arial" w:cs="Arial"/>
                <w:sz w:val="20"/>
                <w:szCs w:val="20"/>
              </w:rPr>
            </w:pPr>
            <w:r w:rsidRPr="001A3EF4">
              <w:rPr>
                <w:rFonts w:ascii="Arial" w:hAnsi="Arial" w:cs="Arial"/>
                <w:bCs/>
                <w:sz w:val="20"/>
                <w:szCs w:val="20"/>
              </w:rPr>
              <w:t>Nyilvántartásba vételi szám: B/202</w:t>
            </w:r>
            <w:r>
              <w:rPr>
                <w:rFonts w:ascii="Arial" w:hAnsi="Arial" w:cs="Arial"/>
                <w:bCs/>
                <w:sz w:val="20"/>
                <w:szCs w:val="20"/>
              </w:rPr>
              <w:t>2</w:t>
            </w:r>
            <w:r w:rsidRPr="001A3EF4">
              <w:rPr>
                <w:rFonts w:ascii="Arial" w:hAnsi="Arial" w:cs="Arial"/>
                <w:bCs/>
                <w:sz w:val="20"/>
                <w:szCs w:val="20"/>
              </w:rPr>
              <w:t>/0014</w:t>
            </w:r>
            <w:r>
              <w:rPr>
                <w:rFonts w:ascii="Arial" w:hAnsi="Arial" w:cs="Arial"/>
                <w:bCs/>
                <w:sz w:val="20"/>
                <w:szCs w:val="20"/>
              </w:rPr>
              <w:t>69</w:t>
            </w:r>
          </w:p>
        </w:tc>
      </w:tr>
      <w:tr w:rsidR="00AE713E" w14:paraId="115DE9A9" w14:textId="77777777">
        <w:trPr>
          <w:trHeight w:val="560"/>
        </w:trPr>
        <w:tc>
          <w:tcPr>
            <w:tcW w:w="9352" w:type="dxa"/>
            <w:gridSpan w:val="2"/>
            <w:shd w:val="clear" w:color="auto" w:fill="BFBFBF" w:themeFill="background1" w:themeFillShade="BF"/>
            <w:vAlign w:val="center"/>
          </w:tcPr>
          <w:p w14:paraId="5D07DAB3" w14:textId="77777777" w:rsidR="00AE713E" w:rsidRDefault="00000000">
            <w:pPr>
              <w:spacing w:before="60" w:after="60" w:line="240" w:lineRule="auto"/>
              <w:rPr>
                <w:rFonts w:ascii="Arial" w:hAnsi="Arial" w:cs="Arial"/>
                <w:sz w:val="20"/>
                <w:szCs w:val="20"/>
              </w:rPr>
            </w:pPr>
            <w:r>
              <w:rPr>
                <w:rFonts w:ascii="Arial" w:eastAsia="Times New Roman" w:hAnsi="Arial" w:cs="Arial"/>
                <w:spacing w:val="-6"/>
                <w:sz w:val="20"/>
                <w:szCs w:val="20"/>
                <w:lang w:eastAsia="nl-NL"/>
              </w:rPr>
              <w:t>Szakértői megállapítások</w:t>
            </w:r>
          </w:p>
        </w:tc>
      </w:tr>
      <w:tr w:rsidR="00AE713E" w14:paraId="67DBB913" w14:textId="77777777">
        <w:trPr>
          <w:trHeight w:val="113"/>
        </w:trPr>
        <w:tc>
          <w:tcPr>
            <w:tcW w:w="9352" w:type="dxa"/>
            <w:gridSpan w:val="2"/>
            <w:shd w:val="clear" w:color="auto" w:fill="auto"/>
            <w:vAlign w:val="center"/>
          </w:tcPr>
          <w:p w14:paraId="5AD9A9B2" w14:textId="77777777" w:rsidR="00AE713E" w:rsidRDefault="00000000">
            <w:pPr>
              <w:pStyle w:val="Listaszerbekezds"/>
              <w:numPr>
                <w:ilvl w:val="0"/>
                <w:numId w:val="1"/>
              </w:numPr>
              <w:spacing w:before="120" w:after="120" w:line="360" w:lineRule="auto"/>
              <w:ind w:left="454"/>
              <w:jc w:val="both"/>
              <w:rPr>
                <w:rFonts w:ascii="Arial" w:hAnsi="Arial" w:cs="Arial"/>
                <w:sz w:val="20"/>
                <w:szCs w:val="20"/>
              </w:rPr>
            </w:pPr>
            <w:r>
              <w:rPr>
                <w:rFonts w:ascii="Arial" w:hAnsi="Arial" w:cs="Arial"/>
                <w:sz w:val="20"/>
                <w:szCs w:val="20"/>
              </w:rPr>
              <w:t>A képzési program tartalma megfelel a felnőttképzésről szóló 2013. évi LXXVII. törvénynek és szakmai oktatás vagy szakmai képzés esetén a szakképzésről szóló törvénynek és a szakképzésről szóló törvény végrehajtásáról szóló kormányrendeletnek.</w:t>
            </w:r>
          </w:p>
          <w:p w14:paraId="6B4FFF6F" w14:textId="77777777" w:rsidR="00AE713E" w:rsidRDefault="00000000">
            <w:pPr>
              <w:pStyle w:val="Listaszerbekezds"/>
              <w:numPr>
                <w:ilvl w:val="0"/>
                <w:numId w:val="1"/>
              </w:numPr>
              <w:spacing w:before="120" w:after="120" w:line="360" w:lineRule="auto"/>
              <w:ind w:left="454"/>
              <w:jc w:val="both"/>
              <w:rPr>
                <w:rFonts w:ascii="Arial" w:hAnsi="Arial" w:cs="Arial"/>
                <w:sz w:val="20"/>
                <w:szCs w:val="20"/>
              </w:rPr>
            </w:pPr>
            <w:r>
              <w:rPr>
                <w:rFonts w:ascii="Arial" w:hAnsi="Arial" w:cs="Arial"/>
                <w:sz w:val="20"/>
                <w:szCs w:val="20"/>
              </w:rPr>
              <w:t>A képzési programban meghatározott tartalommal, feltételekkel és módon, valamint a képzéssel érintett célcsoport számára megszerezhetők a képzési programban megjelölt kompetenciák.</w:t>
            </w:r>
          </w:p>
          <w:p w14:paraId="77072322" w14:textId="77777777" w:rsidR="00AE713E" w:rsidRDefault="00000000">
            <w:pPr>
              <w:pStyle w:val="Listaszerbekezds"/>
              <w:numPr>
                <w:ilvl w:val="0"/>
                <w:numId w:val="1"/>
              </w:numPr>
              <w:spacing w:before="120" w:after="120" w:line="360" w:lineRule="auto"/>
              <w:ind w:left="454" w:hanging="357"/>
              <w:jc w:val="both"/>
              <w:rPr>
                <w:rFonts w:ascii="Arial" w:hAnsi="Arial" w:cs="Arial"/>
                <w:sz w:val="20"/>
                <w:szCs w:val="20"/>
              </w:rPr>
            </w:pPr>
            <w:r>
              <w:rPr>
                <w:rFonts w:ascii="Arial" w:hAnsi="Arial" w:cs="Arial"/>
                <w:sz w:val="20"/>
                <w:szCs w:val="20"/>
              </w:rPr>
              <w:t>A képzési program minden oldala folyamatos oldalszámozással van ellátva, és az összefűzésre úgy került sor, hogy annak szétválasztására sérülésmentesen nincs lehetőség.</w:t>
            </w:r>
          </w:p>
        </w:tc>
      </w:tr>
      <w:tr w:rsidR="00AE713E" w14:paraId="6281A695" w14:textId="77777777">
        <w:trPr>
          <w:trHeight w:val="636"/>
        </w:trPr>
        <w:tc>
          <w:tcPr>
            <w:tcW w:w="3823" w:type="dxa"/>
            <w:shd w:val="clear" w:color="auto" w:fill="BFBFBF" w:themeFill="background1" w:themeFillShade="BF"/>
            <w:vAlign w:val="center"/>
          </w:tcPr>
          <w:p w14:paraId="7357F321" w14:textId="77777777" w:rsidR="00AE713E" w:rsidRDefault="00000000">
            <w:pPr>
              <w:spacing w:before="60" w:after="60" w:line="240" w:lineRule="auto"/>
              <w:rPr>
                <w:rFonts w:ascii="Arial" w:eastAsia="Times New Roman" w:hAnsi="Arial" w:cs="Arial"/>
                <w:spacing w:val="-6"/>
                <w:sz w:val="20"/>
                <w:szCs w:val="20"/>
                <w:lang w:eastAsia="nl-NL"/>
              </w:rPr>
            </w:pPr>
            <w:r>
              <w:rPr>
                <w:rFonts w:ascii="Arial" w:eastAsia="Times New Roman" w:hAnsi="Arial" w:cs="Arial"/>
                <w:spacing w:val="-6"/>
                <w:sz w:val="20"/>
                <w:szCs w:val="20"/>
                <w:lang w:eastAsia="nl-NL"/>
              </w:rPr>
              <w:t>Szakértői vélemény kelte</w:t>
            </w:r>
          </w:p>
        </w:tc>
        <w:tc>
          <w:tcPr>
            <w:tcW w:w="5529" w:type="dxa"/>
            <w:shd w:val="clear" w:color="auto" w:fill="auto"/>
            <w:vAlign w:val="center"/>
          </w:tcPr>
          <w:p w14:paraId="1017220A" w14:textId="00E8B1CB" w:rsidR="00AE713E" w:rsidRDefault="00000000">
            <w:pPr>
              <w:spacing w:before="60" w:after="60" w:line="240" w:lineRule="auto"/>
              <w:rPr>
                <w:rFonts w:ascii="Arial" w:hAnsi="Arial" w:cs="Arial"/>
                <w:sz w:val="20"/>
                <w:szCs w:val="20"/>
              </w:rPr>
            </w:pPr>
            <w:r>
              <w:rPr>
                <w:rFonts w:ascii="Arial" w:hAnsi="Arial" w:cs="Arial"/>
                <w:sz w:val="20"/>
                <w:szCs w:val="20"/>
              </w:rPr>
              <w:t xml:space="preserve">Székesfehérvár, </w:t>
            </w:r>
            <w:r w:rsidR="007E71FE">
              <w:rPr>
                <w:rFonts w:ascii="Arial" w:hAnsi="Arial" w:cs="Arial"/>
                <w:sz w:val="20"/>
                <w:szCs w:val="20"/>
              </w:rPr>
              <w:t>2023. 12. 11.</w:t>
            </w:r>
          </w:p>
        </w:tc>
      </w:tr>
      <w:tr w:rsidR="00AE713E" w14:paraId="5FC50431" w14:textId="77777777">
        <w:trPr>
          <w:trHeight w:val="690"/>
        </w:trPr>
        <w:tc>
          <w:tcPr>
            <w:tcW w:w="3823" w:type="dxa"/>
            <w:tcBorders>
              <w:bottom w:val="single" w:sz="4" w:space="0" w:color="auto"/>
            </w:tcBorders>
            <w:shd w:val="clear" w:color="auto" w:fill="BFBFBF" w:themeFill="background1" w:themeFillShade="BF"/>
            <w:vAlign w:val="center"/>
          </w:tcPr>
          <w:p w14:paraId="22E090E0" w14:textId="77777777" w:rsidR="00AE713E" w:rsidRDefault="00000000">
            <w:pPr>
              <w:spacing w:before="60" w:after="60" w:line="240" w:lineRule="auto"/>
              <w:rPr>
                <w:rFonts w:ascii="Arial" w:eastAsia="Times New Roman" w:hAnsi="Arial" w:cs="Arial"/>
                <w:spacing w:val="-6"/>
                <w:sz w:val="20"/>
                <w:szCs w:val="20"/>
                <w:lang w:eastAsia="nl-NL"/>
              </w:rPr>
            </w:pPr>
            <w:r>
              <w:rPr>
                <w:rFonts w:ascii="Arial" w:eastAsia="Times New Roman" w:hAnsi="Arial" w:cs="Arial"/>
                <w:spacing w:val="-6"/>
                <w:sz w:val="20"/>
                <w:szCs w:val="20"/>
                <w:lang w:eastAsia="nl-NL"/>
              </w:rPr>
              <w:t>Felnőttképzési szakértő neve,</w:t>
            </w:r>
          </w:p>
          <w:p w14:paraId="1C22A6B0" w14:textId="77777777" w:rsidR="00AE713E" w:rsidRDefault="00000000">
            <w:pPr>
              <w:spacing w:before="60" w:after="60" w:line="240" w:lineRule="auto"/>
              <w:rPr>
                <w:rFonts w:ascii="Arial" w:eastAsia="Times New Roman" w:hAnsi="Arial" w:cs="Arial"/>
                <w:spacing w:val="-6"/>
                <w:sz w:val="20"/>
                <w:szCs w:val="20"/>
                <w:lang w:eastAsia="nl-NL"/>
              </w:rPr>
            </w:pPr>
            <w:r>
              <w:rPr>
                <w:rFonts w:ascii="Arial" w:eastAsia="Times New Roman" w:hAnsi="Arial" w:cs="Arial"/>
                <w:spacing w:val="-6"/>
                <w:sz w:val="20"/>
                <w:szCs w:val="20"/>
                <w:lang w:eastAsia="nl-NL"/>
              </w:rPr>
              <w:t>nyilvántartási száma</w:t>
            </w:r>
          </w:p>
        </w:tc>
        <w:tc>
          <w:tcPr>
            <w:tcW w:w="5529" w:type="dxa"/>
            <w:tcBorders>
              <w:bottom w:val="single" w:sz="4" w:space="0" w:color="auto"/>
            </w:tcBorders>
            <w:shd w:val="clear" w:color="auto" w:fill="auto"/>
            <w:vAlign w:val="center"/>
          </w:tcPr>
          <w:p w14:paraId="78616216" w14:textId="77777777" w:rsidR="00AE713E" w:rsidRDefault="00000000">
            <w:pPr>
              <w:spacing w:before="60" w:after="60" w:line="240" w:lineRule="auto"/>
              <w:rPr>
                <w:rFonts w:ascii="Arial" w:hAnsi="Arial" w:cs="Arial"/>
                <w:sz w:val="20"/>
                <w:szCs w:val="20"/>
              </w:rPr>
            </w:pPr>
            <w:r>
              <w:rPr>
                <w:rFonts w:ascii="Arial" w:hAnsi="Arial" w:cs="Arial"/>
                <w:sz w:val="20"/>
                <w:szCs w:val="20"/>
              </w:rPr>
              <w:t>Juhász Edit</w:t>
            </w:r>
          </w:p>
          <w:p w14:paraId="4AFCD004" w14:textId="77777777" w:rsidR="00AE713E" w:rsidRDefault="00000000">
            <w:pPr>
              <w:spacing w:before="60" w:after="60" w:line="240" w:lineRule="auto"/>
              <w:rPr>
                <w:rFonts w:ascii="Arial" w:hAnsi="Arial" w:cs="Arial"/>
                <w:sz w:val="20"/>
                <w:szCs w:val="20"/>
              </w:rPr>
            </w:pPr>
            <w:r>
              <w:rPr>
                <w:rFonts w:ascii="Arial" w:hAnsi="Arial" w:cs="Arial"/>
                <w:sz w:val="20"/>
                <w:szCs w:val="20"/>
              </w:rPr>
              <w:t>FSZ/2020/000146</w:t>
            </w:r>
          </w:p>
        </w:tc>
      </w:tr>
      <w:tr w:rsidR="00AE713E" w14:paraId="01FDA681" w14:textId="77777777">
        <w:trPr>
          <w:trHeight w:val="700"/>
        </w:trPr>
        <w:tc>
          <w:tcPr>
            <w:tcW w:w="3823" w:type="dxa"/>
            <w:tcBorders>
              <w:bottom w:val="single" w:sz="4" w:space="0" w:color="auto"/>
            </w:tcBorders>
            <w:shd w:val="clear" w:color="auto" w:fill="BFBFBF" w:themeFill="background1" w:themeFillShade="BF"/>
            <w:vAlign w:val="center"/>
          </w:tcPr>
          <w:p w14:paraId="243EA45E" w14:textId="77777777" w:rsidR="00AE713E" w:rsidRDefault="00000000">
            <w:pPr>
              <w:spacing w:before="60" w:after="60" w:line="240" w:lineRule="auto"/>
              <w:rPr>
                <w:rFonts w:ascii="Arial" w:eastAsia="Times New Roman" w:hAnsi="Arial" w:cs="Arial"/>
                <w:spacing w:val="-6"/>
                <w:sz w:val="20"/>
                <w:szCs w:val="20"/>
                <w:lang w:eastAsia="nl-NL"/>
              </w:rPr>
            </w:pPr>
            <w:r>
              <w:rPr>
                <w:rFonts w:ascii="Arial" w:eastAsia="Times New Roman" w:hAnsi="Arial" w:cs="Arial"/>
                <w:spacing w:val="-6"/>
                <w:sz w:val="20"/>
                <w:szCs w:val="20"/>
                <w:lang w:eastAsia="nl-NL"/>
              </w:rPr>
              <w:t>Felnőttképzési szakértő aláírása</w:t>
            </w:r>
          </w:p>
        </w:tc>
        <w:tc>
          <w:tcPr>
            <w:tcW w:w="5529" w:type="dxa"/>
            <w:tcBorders>
              <w:bottom w:val="single" w:sz="4" w:space="0" w:color="auto"/>
            </w:tcBorders>
            <w:shd w:val="clear" w:color="auto" w:fill="auto"/>
            <w:vAlign w:val="center"/>
          </w:tcPr>
          <w:p w14:paraId="12347874" w14:textId="77777777" w:rsidR="00AE713E" w:rsidRDefault="00AE713E">
            <w:pPr>
              <w:spacing w:before="60" w:after="60" w:line="240" w:lineRule="auto"/>
              <w:rPr>
                <w:rFonts w:ascii="Arial" w:hAnsi="Arial" w:cs="Arial"/>
                <w:sz w:val="20"/>
                <w:szCs w:val="20"/>
              </w:rPr>
            </w:pPr>
          </w:p>
        </w:tc>
      </w:tr>
    </w:tbl>
    <w:p w14:paraId="7AE9445A" w14:textId="77777777" w:rsidR="00AE713E" w:rsidRDefault="00AE713E">
      <w:pPr>
        <w:jc w:val="center"/>
      </w:pPr>
    </w:p>
    <w:p w14:paraId="61F03851" w14:textId="77777777" w:rsidR="00AE713E" w:rsidRDefault="00AE713E">
      <w:pPr>
        <w:jc w:val="center"/>
        <w:rPr>
          <w:rFonts w:cstheme="minorHAnsi"/>
          <w:b/>
          <w:sz w:val="20"/>
          <w:szCs w:val="20"/>
        </w:rPr>
      </w:pPr>
    </w:p>
    <w:p w14:paraId="57AD6380" w14:textId="77777777" w:rsidR="00AE713E" w:rsidRDefault="00AE713E">
      <w:pPr>
        <w:jc w:val="center"/>
        <w:rPr>
          <w:rFonts w:cstheme="minorHAnsi"/>
          <w:b/>
          <w:sz w:val="20"/>
          <w:szCs w:val="20"/>
        </w:rPr>
      </w:pPr>
    </w:p>
    <w:p w14:paraId="31CF0ACE" w14:textId="77777777" w:rsidR="00AE713E" w:rsidRDefault="00AE713E">
      <w:pPr>
        <w:jc w:val="center"/>
        <w:rPr>
          <w:rFonts w:cstheme="minorHAnsi"/>
          <w:b/>
          <w:sz w:val="20"/>
          <w:szCs w:val="20"/>
        </w:rPr>
      </w:pPr>
    </w:p>
    <w:p w14:paraId="6EDE4A7D" w14:textId="77777777" w:rsidR="00AE713E" w:rsidRDefault="00000000">
      <w:pPr>
        <w:rPr>
          <w:rFonts w:cstheme="minorHAnsi"/>
          <w:b/>
          <w:sz w:val="40"/>
          <w:szCs w:val="40"/>
        </w:rPr>
      </w:pPr>
      <w:r>
        <w:rPr>
          <w:rFonts w:cstheme="minorHAnsi"/>
          <w:b/>
          <w:sz w:val="40"/>
          <w:szCs w:val="40"/>
        </w:rPr>
        <w:br w:type="page"/>
      </w:r>
    </w:p>
    <w:p w14:paraId="60DC8C74" w14:textId="77777777" w:rsidR="00AE713E" w:rsidRDefault="00AE713E">
      <w:pPr>
        <w:jc w:val="center"/>
        <w:rPr>
          <w:b/>
          <w:sz w:val="40"/>
          <w:szCs w:val="40"/>
        </w:rPr>
      </w:pPr>
    </w:p>
    <w:p w14:paraId="08051F7A" w14:textId="77777777" w:rsidR="00AE713E" w:rsidRDefault="00AE713E">
      <w:pPr>
        <w:jc w:val="center"/>
        <w:rPr>
          <w:b/>
          <w:sz w:val="40"/>
          <w:szCs w:val="40"/>
        </w:rPr>
      </w:pPr>
    </w:p>
    <w:p w14:paraId="47953CEC" w14:textId="77777777" w:rsidR="00AE713E" w:rsidRDefault="00AE713E">
      <w:pPr>
        <w:jc w:val="center"/>
        <w:rPr>
          <w:b/>
          <w:sz w:val="40"/>
          <w:szCs w:val="40"/>
        </w:rPr>
      </w:pPr>
    </w:p>
    <w:p w14:paraId="434F0D04" w14:textId="77777777" w:rsidR="00AE713E" w:rsidRDefault="00AE713E">
      <w:pPr>
        <w:jc w:val="center"/>
        <w:rPr>
          <w:b/>
          <w:sz w:val="40"/>
          <w:szCs w:val="40"/>
        </w:rPr>
      </w:pPr>
    </w:p>
    <w:p w14:paraId="4AB31FC7" w14:textId="77777777" w:rsidR="00AE713E" w:rsidRDefault="00000000">
      <w:pPr>
        <w:jc w:val="center"/>
        <w:rPr>
          <w:b/>
          <w:sz w:val="40"/>
          <w:szCs w:val="40"/>
        </w:rPr>
      </w:pPr>
      <w:r>
        <w:rPr>
          <w:b/>
          <w:sz w:val="40"/>
          <w:szCs w:val="40"/>
        </w:rPr>
        <w:t>KÉPZÉSI PROGRAM</w:t>
      </w:r>
    </w:p>
    <w:p w14:paraId="54D70084" w14:textId="77777777" w:rsidR="00AE713E" w:rsidRDefault="00000000">
      <w:pPr>
        <w:jc w:val="center"/>
        <w:rPr>
          <w:b/>
          <w:smallCaps/>
          <w:sz w:val="40"/>
          <w:szCs w:val="40"/>
        </w:rPr>
      </w:pPr>
      <w:r>
        <w:rPr>
          <w:b/>
          <w:smallCaps/>
          <w:sz w:val="40"/>
          <w:szCs w:val="40"/>
        </w:rPr>
        <w:t>SZAKMAI KÉPZÉS</w:t>
      </w:r>
    </w:p>
    <w:p w14:paraId="573B9F05" w14:textId="77777777" w:rsidR="00AE713E" w:rsidRDefault="00AE713E">
      <w:pPr>
        <w:jc w:val="center"/>
        <w:rPr>
          <w:b/>
          <w:sz w:val="24"/>
          <w:szCs w:val="24"/>
        </w:rPr>
      </w:pPr>
    </w:p>
    <w:p w14:paraId="25505F34" w14:textId="77777777" w:rsidR="00AE713E" w:rsidRDefault="00AE713E">
      <w:pPr>
        <w:rPr>
          <w:sz w:val="24"/>
          <w:szCs w:val="24"/>
        </w:rPr>
      </w:pPr>
    </w:p>
    <w:p w14:paraId="1761264F" w14:textId="77777777" w:rsidR="00AE713E" w:rsidRDefault="00AE713E">
      <w:pPr>
        <w:jc w:val="center"/>
        <w:rPr>
          <w:sz w:val="24"/>
          <w:szCs w:val="24"/>
        </w:rPr>
      </w:pPr>
    </w:p>
    <w:p w14:paraId="05076511" w14:textId="631EAD5D" w:rsidR="00AE713E" w:rsidRDefault="00B73B0E">
      <w:pPr>
        <w:jc w:val="center"/>
        <w:rPr>
          <w:b/>
          <w:bCs/>
          <w:smallCaps/>
          <w:sz w:val="52"/>
          <w:szCs w:val="52"/>
        </w:rPr>
      </w:pPr>
      <w:r>
        <w:rPr>
          <w:b/>
          <w:bCs/>
          <w:smallCaps/>
          <w:sz w:val="52"/>
          <w:szCs w:val="52"/>
        </w:rPr>
        <w:t xml:space="preserve">VÁMÜGYINTÉZŐ </w:t>
      </w:r>
    </w:p>
    <w:p w14:paraId="07BCF1C7" w14:textId="3315320F" w:rsidR="00AE713E" w:rsidRDefault="00000000">
      <w:pPr>
        <w:jc w:val="center"/>
        <w:rPr>
          <w:b/>
          <w:smallCaps/>
          <w:sz w:val="28"/>
          <w:szCs w:val="28"/>
        </w:rPr>
      </w:pPr>
      <w:r>
        <w:rPr>
          <w:b/>
          <w:smallCaps/>
          <w:sz w:val="28"/>
          <w:szCs w:val="28"/>
        </w:rPr>
        <w:t>(Programkövetelmény azonosító száma:</w:t>
      </w:r>
      <w:r>
        <w:t xml:space="preserve"> </w:t>
      </w:r>
      <w:r>
        <w:rPr>
          <w:b/>
          <w:smallCaps/>
          <w:sz w:val="28"/>
          <w:szCs w:val="28"/>
        </w:rPr>
        <w:t>0411500</w:t>
      </w:r>
      <w:r w:rsidR="00B73B0E">
        <w:rPr>
          <w:b/>
          <w:smallCaps/>
          <w:sz w:val="28"/>
          <w:szCs w:val="28"/>
        </w:rPr>
        <w:t>1</w:t>
      </w:r>
      <w:r>
        <w:rPr>
          <w:b/>
          <w:smallCaps/>
          <w:sz w:val="28"/>
          <w:szCs w:val="28"/>
        </w:rPr>
        <w:t>)</w:t>
      </w:r>
    </w:p>
    <w:p w14:paraId="76942666" w14:textId="77777777" w:rsidR="00AE713E" w:rsidRDefault="00AE713E">
      <w:pPr>
        <w:jc w:val="center"/>
        <w:rPr>
          <w:b/>
          <w:smallCaps/>
          <w:sz w:val="28"/>
          <w:szCs w:val="28"/>
          <w:highlight w:val="yellow"/>
        </w:rPr>
      </w:pPr>
    </w:p>
    <w:p w14:paraId="2C91FF5B" w14:textId="77777777" w:rsidR="00AE713E" w:rsidRDefault="00000000">
      <w:pPr>
        <w:jc w:val="center"/>
        <w:rPr>
          <w:rFonts w:cstheme="minorHAnsi"/>
          <w:b/>
          <w:sz w:val="24"/>
          <w:szCs w:val="24"/>
        </w:rPr>
      </w:pPr>
      <w:r>
        <w:rPr>
          <w:rFonts w:cstheme="minorHAnsi"/>
          <w:b/>
          <w:sz w:val="24"/>
          <w:szCs w:val="24"/>
        </w:rPr>
        <w:t>Vonatkozó jogszabályok:</w:t>
      </w:r>
    </w:p>
    <w:p w14:paraId="77FE19E6" w14:textId="77777777" w:rsidR="00AE713E" w:rsidRDefault="00000000">
      <w:pPr>
        <w:spacing w:after="0" w:line="240" w:lineRule="auto"/>
        <w:jc w:val="center"/>
        <w:rPr>
          <w:rFonts w:cstheme="minorHAnsi"/>
          <w:b/>
          <w:sz w:val="24"/>
          <w:szCs w:val="24"/>
        </w:rPr>
      </w:pPr>
      <w:r>
        <w:rPr>
          <w:rFonts w:cstheme="minorHAnsi"/>
          <w:b/>
          <w:sz w:val="24"/>
          <w:szCs w:val="24"/>
        </w:rPr>
        <w:t>2019. évi LXXX. törvény a szakképzésről</w:t>
      </w:r>
    </w:p>
    <w:p w14:paraId="6A349692" w14:textId="77777777" w:rsidR="00AE713E" w:rsidRDefault="00000000">
      <w:pPr>
        <w:spacing w:after="0" w:line="240" w:lineRule="auto"/>
        <w:jc w:val="center"/>
        <w:rPr>
          <w:rFonts w:cstheme="minorHAnsi"/>
          <w:b/>
          <w:sz w:val="24"/>
          <w:szCs w:val="24"/>
        </w:rPr>
      </w:pPr>
      <w:r>
        <w:rPr>
          <w:rFonts w:cstheme="minorHAnsi"/>
          <w:b/>
          <w:sz w:val="24"/>
          <w:szCs w:val="24"/>
        </w:rPr>
        <w:t>12/2020. (II. 7.) Korm. rendelet</w:t>
      </w:r>
    </w:p>
    <w:p w14:paraId="7E814F5A" w14:textId="77777777" w:rsidR="00AE713E" w:rsidRDefault="00000000">
      <w:pPr>
        <w:spacing w:after="0" w:line="240" w:lineRule="auto"/>
        <w:jc w:val="center"/>
        <w:rPr>
          <w:rFonts w:cstheme="minorHAnsi"/>
          <w:b/>
          <w:sz w:val="24"/>
          <w:szCs w:val="24"/>
        </w:rPr>
      </w:pPr>
      <w:r>
        <w:rPr>
          <w:rFonts w:cstheme="minorHAnsi"/>
          <w:b/>
          <w:sz w:val="24"/>
          <w:szCs w:val="24"/>
        </w:rPr>
        <w:t>2013. évi LXXVII. törvény</w:t>
      </w:r>
    </w:p>
    <w:p w14:paraId="41CE3A9D" w14:textId="77777777" w:rsidR="00AE713E" w:rsidRDefault="00000000">
      <w:pPr>
        <w:spacing w:after="0" w:line="240" w:lineRule="auto"/>
        <w:jc w:val="center"/>
        <w:rPr>
          <w:rFonts w:cstheme="minorHAnsi"/>
          <w:b/>
          <w:sz w:val="24"/>
          <w:szCs w:val="24"/>
        </w:rPr>
      </w:pPr>
      <w:r>
        <w:rPr>
          <w:rFonts w:cstheme="minorHAnsi"/>
          <w:b/>
          <w:sz w:val="24"/>
          <w:szCs w:val="24"/>
        </w:rPr>
        <w:t>11/2020. (II. 7.) Korm. rendelet</w:t>
      </w:r>
    </w:p>
    <w:p w14:paraId="1FAB69E3" w14:textId="77777777" w:rsidR="00AE713E" w:rsidRDefault="00AE713E"/>
    <w:p w14:paraId="0E09DC92" w14:textId="77777777" w:rsidR="00AE713E" w:rsidRDefault="00AE713E"/>
    <w:p w14:paraId="2B5F7BDF" w14:textId="68F0E10B" w:rsidR="00AE713E" w:rsidRDefault="00000000">
      <w:pPr>
        <w:jc w:val="center"/>
      </w:pPr>
      <w:r>
        <w:t>Programkövetelmény közzétételének dátuma: 202</w:t>
      </w:r>
      <w:r w:rsidR="003D3F96">
        <w:t>2</w:t>
      </w:r>
      <w:r>
        <w:t>.0</w:t>
      </w:r>
      <w:r w:rsidR="00B73B0E">
        <w:t>9</w:t>
      </w:r>
      <w:r>
        <w:t>.</w:t>
      </w:r>
      <w:r w:rsidR="00B73B0E">
        <w:t>19</w:t>
      </w:r>
      <w:r>
        <w:t>.</w:t>
      </w:r>
    </w:p>
    <w:p w14:paraId="091FE1A6" w14:textId="77777777" w:rsidR="00AE713E" w:rsidRDefault="00AE713E">
      <w:pPr>
        <w:jc w:val="center"/>
        <w:rPr>
          <w:b/>
          <w:smallCaps/>
          <w:sz w:val="28"/>
          <w:szCs w:val="28"/>
          <w:highlight w:val="cyan"/>
        </w:rPr>
      </w:pPr>
    </w:p>
    <w:p w14:paraId="2720434C" w14:textId="77777777" w:rsidR="00AE713E" w:rsidRDefault="00000000">
      <w:pPr>
        <w:rPr>
          <w:rFonts w:cstheme="minorHAnsi"/>
          <w:b/>
          <w:bCs/>
          <w:sz w:val="24"/>
          <w:szCs w:val="24"/>
        </w:rPr>
      </w:pPr>
      <w:r>
        <w:rPr>
          <w:rFonts w:cstheme="minorHAnsi"/>
          <w:b/>
          <w:bCs/>
          <w:sz w:val="24"/>
          <w:szCs w:val="24"/>
        </w:rPr>
        <w:br w:type="page"/>
      </w:r>
    </w:p>
    <w:p w14:paraId="1BC2719C" w14:textId="77777777" w:rsidR="00AE713E" w:rsidRDefault="00000000">
      <w:pPr>
        <w:jc w:val="center"/>
        <w:rPr>
          <w:rFonts w:cstheme="minorHAnsi"/>
          <w:b/>
          <w:bCs/>
          <w:sz w:val="24"/>
          <w:szCs w:val="24"/>
        </w:rPr>
      </w:pPr>
      <w:r>
        <w:rPr>
          <w:rFonts w:cstheme="minorHAnsi"/>
          <w:b/>
          <w:bCs/>
          <w:sz w:val="24"/>
          <w:szCs w:val="24"/>
        </w:rPr>
        <w:lastRenderedPageBreak/>
        <w:t>1. Alapadatok</w:t>
      </w:r>
    </w:p>
    <w:tbl>
      <w:tblPr>
        <w:tblStyle w:val="Rcsostblzat"/>
        <w:tblW w:w="9211" w:type="dxa"/>
        <w:tblLook w:val="04A0" w:firstRow="1" w:lastRow="0" w:firstColumn="1" w:lastColumn="0" w:noHBand="0" w:noVBand="1"/>
      </w:tblPr>
      <w:tblGrid>
        <w:gridCol w:w="704"/>
        <w:gridCol w:w="4111"/>
        <w:gridCol w:w="4396"/>
      </w:tblGrid>
      <w:tr w:rsidR="00AE713E" w14:paraId="7C1AAB01" w14:textId="77777777">
        <w:trPr>
          <w:trHeight w:val="519"/>
        </w:trPr>
        <w:tc>
          <w:tcPr>
            <w:tcW w:w="9211" w:type="dxa"/>
            <w:gridSpan w:val="3"/>
            <w:shd w:val="clear" w:color="auto" w:fill="BFBFBF" w:themeFill="background1" w:themeFillShade="BF"/>
            <w:vAlign w:val="center"/>
          </w:tcPr>
          <w:p w14:paraId="0D8D2D97" w14:textId="77777777" w:rsidR="00AE713E" w:rsidRDefault="00000000">
            <w:pPr>
              <w:spacing w:after="0" w:line="240" w:lineRule="auto"/>
              <w:rPr>
                <w:rFonts w:cstheme="minorHAnsi"/>
                <w:b/>
                <w:bCs/>
                <w:sz w:val="20"/>
                <w:szCs w:val="20"/>
              </w:rPr>
            </w:pPr>
            <w:r>
              <w:rPr>
                <w:rFonts w:cstheme="minorHAnsi"/>
                <w:b/>
                <w:bCs/>
                <w:sz w:val="20"/>
                <w:szCs w:val="20"/>
              </w:rPr>
              <w:t>A programkövetelmény alapján szervezhető szakmai képzés:</w:t>
            </w:r>
          </w:p>
        </w:tc>
      </w:tr>
      <w:tr w:rsidR="00AE713E" w14:paraId="1BC5598C" w14:textId="77777777">
        <w:trPr>
          <w:trHeight w:val="537"/>
        </w:trPr>
        <w:tc>
          <w:tcPr>
            <w:tcW w:w="704" w:type="dxa"/>
            <w:shd w:val="clear" w:color="auto" w:fill="BFBFBF" w:themeFill="background1" w:themeFillShade="BF"/>
            <w:vAlign w:val="center"/>
          </w:tcPr>
          <w:p w14:paraId="261F4B90" w14:textId="77777777" w:rsidR="00AE713E" w:rsidRDefault="00000000">
            <w:pPr>
              <w:spacing w:after="0" w:line="240" w:lineRule="auto"/>
              <w:jc w:val="center"/>
              <w:rPr>
                <w:rFonts w:cstheme="minorHAnsi"/>
                <w:sz w:val="20"/>
                <w:szCs w:val="20"/>
              </w:rPr>
            </w:pPr>
            <w:r>
              <w:rPr>
                <w:rFonts w:cstheme="minorHAnsi"/>
                <w:sz w:val="20"/>
                <w:szCs w:val="20"/>
              </w:rPr>
              <w:t>1.1.</w:t>
            </w:r>
          </w:p>
        </w:tc>
        <w:tc>
          <w:tcPr>
            <w:tcW w:w="4111" w:type="dxa"/>
            <w:shd w:val="clear" w:color="auto" w:fill="BFBFBF" w:themeFill="background1" w:themeFillShade="BF"/>
            <w:vAlign w:val="center"/>
          </w:tcPr>
          <w:p w14:paraId="19A29314" w14:textId="77777777" w:rsidR="00AE713E" w:rsidRDefault="00000000">
            <w:pPr>
              <w:spacing w:after="0" w:line="240" w:lineRule="auto"/>
              <w:rPr>
                <w:rFonts w:cstheme="minorHAnsi"/>
                <w:sz w:val="20"/>
                <w:szCs w:val="20"/>
              </w:rPr>
            </w:pPr>
            <w:r>
              <w:rPr>
                <w:rFonts w:cstheme="minorHAnsi"/>
                <w:sz w:val="20"/>
                <w:szCs w:val="20"/>
              </w:rPr>
              <w:t>Megnevezése:</w:t>
            </w:r>
          </w:p>
        </w:tc>
        <w:tc>
          <w:tcPr>
            <w:tcW w:w="4396" w:type="dxa"/>
            <w:vAlign w:val="center"/>
          </w:tcPr>
          <w:p w14:paraId="0CF12FD9" w14:textId="1CB469BF" w:rsidR="00AE713E" w:rsidRDefault="00810A35">
            <w:pPr>
              <w:spacing w:after="0" w:line="240" w:lineRule="auto"/>
              <w:rPr>
                <w:rFonts w:cstheme="minorHAnsi"/>
                <w:b/>
                <w:bCs/>
                <w:sz w:val="20"/>
                <w:szCs w:val="20"/>
              </w:rPr>
            </w:pPr>
            <w:r>
              <w:rPr>
                <w:rFonts w:cstheme="minorHAnsi"/>
                <w:b/>
                <w:bCs/>
                <w:sz w:val="20"/>
                <w:szCs w:val="20"/>
              </w:rPr>
              <w:t>VÁMÜGYINTÉZŐ</w:t>
            </w:r>
          </w:p>
        </w:tc>
      </w:tr>
      <w:tr w:rsidR="00AE713E" w14:paraId="12764B2D" w14:textId="77777777">
        <w:trPr>
          <w:trHeight w:val="572"/>
        </w:trPr>
        <w:tc>
          <w:tcPr>
            <w:tcW w:w="704" w:type="dxa"/>
            <w:shd w:val="clear" w:color="auto" w:fill="BFBFBF" w:themeFill="background1" w:themeFillShade="BF"/>
            <w:vAlign w:val="center"/>
          </w:tcPr>
          <w:p w14:paraId="7D090ECC" w14:textId="77777777" w:rsidR="00AE713E" w:rsidRDefault="00000000">
            <w:pPr>
              <w:spacing w:after="0" w:line="240" w:lineRule="auto"/>
              <w:jc w:val="center"/>
              <w:rPr>
                <w:rFonts w:cstheme="minorHAnsi"/>
                <w:sz w:val="20"/>
                <w:szCs w:val="20"/>
              </w:rPr>
            </w:pPr>
            <w:r>
              <w:rPr>
                <w:rFonts w:cstheme="minorHAnsi"/>
                <w:sz w:val="20"/>
                <w:szCs w:val="20"/>
              </w:rPr>
              <w:t>1.2.</w:t>
            </w:r>
          </w:p>
        </w:tc>
        <w:tc>
          <w:tcPr>
            <w:tcW w:w="4111" w:type="dxa"/>
            <w:shd w:val="clear" w:color="auto" w:fill="BFBFBF" w:themeFill="background1" w:themeFillShade="BF"/>
            <w:vAlign w:val="center"/>
          </w:tcPr>
          <w:p w14:paraId="5F899820" w14:textId="77777777" w:rsidR="00AE713E" w:rsidRDefault="00000000">
            <w:pPr>
              <w:spacing w:after="0" w:line="240" w:lineRule="auto"/>
              <w:rPr>
                <w:rFonts w:cstheme="minorHAnsi"/>
                <w:sz w:val="20"/>
                <w:szCs w:val="20"/>
              </w:rPr>
            </w:pPr>
            <w:bookmarkStart w:id="1" w:name="_Hlk55208164"/>
            <w:r>
              <w:rPr>
                <w:rFonts w:cstheme="minorHAnsi"/>
                <w:sz w:val="20"/>
                <w:szCs w:val="20"/>
              </w:rPr>
              <w:t>Programkövetelmény azonosító száma:</w:t>
            </w:r>
            <w:bookmarkEnd w:id="1"/>
          </w:p>
        </w:tc>
        <w:tc>
          <w:tcPr>
            <w:tcW w:w="4396" w:type="dxa"/>
            <w:vAlign w:val="center"/>
          </w:tcPr>
          <w:p w14:paraId="3C9DF2BF" w14:textId="2EF53A89" w:rsidR="00AE713E" w:rsidRDefault="00000000">
            <w:pPr>
              <w:spacing w:after="0" w:line="240" w:lineRule="auto"/>
              <w:rPr>
                <w:rFonts w:cstheme="minorHAnsi"/>
                <w:b/>
                <w:bCs/>
                <w:sz w:val="20"/>
                <w:szCs w:val="20"/>
              </w:rPr>
            </w:pPr>
            <w:r>
              <w:rPr>
                <w:rFonts w:cstheme="minorHAnsi"/>
                <w:b/>
                <w:bCs/>
                <w:sz w:val="20"/>
                <w:szCs w:val="20"/>
              </w:rPr>
              <w:t>0411500</w:t>
            </w:r>
            <w:r w:rsidR="00810A35">
              <w:rPr>
                <w:rFonts w:cstheme="minorHAnsi"/>
                <w:b/>
                <w:bCs/>
                <w:sz w:val="20"/>
                <w:szCs w:val="20"/>
              </w:rPr>
              <w:t>1</w:t>
            </w:r>
          </w:p>
        </w:tc>
      </w:tr>
      <w:tr w:rsidR="00AE713E" w14:paraId="79799999" w14:textId="77777777">
        <w:trPr>
          <w:trHeight w:val="552"/>
        </w:trPr>
        <w:tc>
          <w:tcPr>
            <w:tcW w:w="704" w:type="dxa"/>
            <w:shd w:val="clear" w:color="auto" w:fill="BFBFBF" w:themeFill="background1" w:themeFillShade="BF"/>
            <w:vAlign w:val="center"/>
          </w:tcPr>
          <w:p w14:paraId="5F2EC341" w14:textId="77777777" w:rsidR="00AE713E" w:rsidRDefault="00000000">
            <w:pPr>
              <w:spacing w:after="0" w:line="240" w:lineRule="auto"/>
              <w:jc w:val="center"/>
              <w:rPr>
                <w:rFonts w:cstheme="minorHAnsi"/>
                <w:sz w:val="20"/>
                <w:szCs w:val="20"/>
              </w:rPr>
            </w:pPr>
            <w:r>
              <w:rPr>
                <w:rFonts w:cstheme="minorHAnsi"/>
                <w:sz w:val="20"/>
                <w:szCs w:val="20"/>
              </w:rPr>
              <w:t>1.3.</w:t>
            </w:r>
          </w:p>
        </w:tc>
        <w:tc>
          <w:tcPr>
            <w:tcW w:w="4111" w:type="dxa"/>
            <w:shd w:val="clear" w:color="auto" w:fill="BFBFBF" w:themeFill="background1" w:themeFillShade="BF"/>
            <w:vAlign w:val="center"/>
          </w:tcPr>
          <w:p w14:paraId="20058083" w14:textId="77777777" w:rsidR="00AE713E" w:rsidRDefault="00000000">
            <w:pPr>
              <w:spacing w:after="0" w:line="240" w:lineRule="auto"/>
              <w:rPr>
                <w:rFonts w:cstheme="minorHAnsi"/>
                <w:sz w:val="20"/>
                <w:szCs w:val="20"/>
              </w:rPr>
            </w:pPr>
            <w:r>
              <w:rPr>
                <w:rFonts w:cstheme="minorHAnsi"/>
                <w:sz w:val="20"/>
                <w:szCs w:val="20"/>
              </w:rPr>
              <w:t>Ágazat megnevezése:</w:t>
            </w:r>
          </w:p>
        </w:tc>
        <w:tc>
          <w:tcPr>
            <w:tcW w:w="4396" w:type="dxa"/>
            <w:vAlign w:val="center"/>
          </w:tcPr>
          <w:p w14:paraId="0E1FEAA6" w14:textId="77777777" w:rsidR="00AE713E" w:rsidRDefault="00000000">
            <w:pPr>
              <w:spacing w:after="0" w:line="240" w:lineRule="auto"/>
              <w:rPr>
                <w:rFonts w:cstheme="minorHAnsi"/>
                <w:sz w:val="20"/>
                <w:szCs w:val="20"/>
              </w:rPr>
            </w:pPr>
            <w:r>
              <w:rPr>
                <w:rFonts w:cstheme="minorHAnsi"/>
                <w:sz w:val="20"/>
                <w:szCs w:val="20"/>
              </w:rPr>
              <w:t>09 Gazdálkodás és menedzsment</w:t>
            </w:r>
          </w:p>
        </w:tc>
      </w:tr>
      <w:tr w:rsidR="00AE713E" w14:paraId="552C60B0" w14:textId="77777777">
        <w:tc>
          <w:tcPr>
            <w:tcW w:w="704" w:type="dxa"/>
            <w:shd w:val="clear" w:color="auto" w:fill="BFBFBF" w:themeFill="background1" w:themeFillShade="BF"/>
            <w:vAlign w:val="center"/>
          </w:tcPr>
          <w:p w14:paraId="490684BB" w14:textId="77777777" w:rsidR="00AE713E" w:rsidRDefault="00000000">
            <w:pPr>
              <w:spacing w:after="0" w:line="240" w:lineRule="auto"/>
              <w:jc w:val="center"/>
              <w:rPr>
                <w:rFonts w:cstheme="minorHAnsi"/>
                <w:sz w:val="20"/>
                <w:szCs w:val="20"/>
              </w:rPr>
            </w:pPr>
            <w:r>
              <w:rPr>
                <w:rFonts w:cstheme="minorHAnsi"/>
                <w:sz w:val="20"/>
                <w:szCs w:val="20"/>
              </w:rPr>
              <w:t>1.4.</w:t>
            </w:r>
          </w:p>
        </w:tc>
        <w:tc>
          <w:tcPr>
            <w:tcW w:w="4111" w:type="dxa"/>
            <w:shd w:val="clear" w:color="auto" w:fill="BFBFBF" w:themeFill="background1" w:themeFillShade="BF"/>
            <w:vAlign w:val="center"/>
          </w:tcPr>
          <w:p w14:paraId="1A1EE768" w14:textId="77777777" w:rsidR="00AE713E" w:rsidRDefault="00000000">
            <w:pPr>
              <w:spacing w:after="0" w:line="240" w:lineRule="auto"/>
              <w:rPr>
                <w:rFonts w:cstheme="minorHAnsi"/>
                <w:sz w:val="20"/>
                <w:szCs w:val="20"/>
              </w:rPr>
            </w:pPr>
            <w:r>
              <w:rPr>
                <w:rFonts w:cstheme="minorHAnsi"/>
                <w:sz w:val="20"/>
                <w:szCs w:val="20"/>
              </w:rPr>
              <w:t>Besorolása a képzési területek egységes osztályozási rendszere (KEOR) szerinti kód alapján:</w:t>
            </w:r>
          </w:p>
        </w:tc>
        <w:tc>
          <w:tcPr>
            <w:tcW w:w="4396" w:type="dxa"/>
            <w:vAlign w:val="center"/>
          </w:tcPr>
          <w:p w14:paraId="2EA042B8" w14:textId="77777777" w:rsidR="00AE713E" w:rsidRDefault="00000000">
            <w:pPr>
              <w:spacing w:after="0" w:line="240" w:lineRule="auto"/>
              <w:rPr>
                <w:rFonts w:cstheme="minorHAnsi"/>
                <w:b/>
                <w:bCs/>
                <w:sz w:val="20"/>
                <w:szCs w:val="20"/>
              </w:rPr>
            </w:pPr>
            <w:r>
              <w:rPr>
                <w:rFonts w:cstheme="minorHAnsi"/>
                <w:b/>
                <w:bCs/>
                <w:sz w:val="20"/>
                <w:szCs w:val="20"/>
              </w:rPr>
              <w:t>0411 Könyvelés és adózás</w:t>
            </w:r>
          </w:p>
        </w:tc>
      </w:tr>
      <w:tr w:rsidR="00AE713E" w14:paraId="0F104807" w14:textId="77777777">
        <w:trPr>
          <w:trHeight w:val="372"/>
        </w:trPr>
        <w:tc>
          <w:tcPr>
            <w:tcW w:w="9211" w:type="dxa"/>
            <w:gridSpan w:val="3"/>
            <w:shd w:val="clear" w:color="auto" w:fill="BFBFBF" w:themeFill="background1" w:themeFillShade="BF"/>
            <w:vAlign w:val="center"/>
          </w:tcPr>
          <w:p w14:paraId="22862398" w14:textId="77777777" w:rsidR="00AE713E" w:rsidRDefault="00000000">
            <w:pPr>
              <w:spacing w:after="0" w:line="240" w:lineRule="auto"/>
              <w:rPr>
                <w:rFonts w:cstheme="minorHAnsi"/>
                <w:b/>
                <w:bCs/>
                <w:sz w:val="20"/>
                <w:szCs w:val="20"/>
              </w:rPr>
            </w:pPr>
            <w:r>
              <w:rPr>
                <w:rFonts w:cstheme="minorHAnsi"/>
                <w:b/>
                <w:bCs/>
                <w:sz w:val="20"/>
                <w:szCs w:val="20"/>
              </w:rPr>
              <w:t>A programkövetelmény alapján szervezhető szakmai képzéssel megszerezhető szakképesítés:</w:t>
            </w:r>
          </w:p>
        </w:tc>
      </w:tr>
      <w:tr w:rsidR="00AE713E" w14:paraId="670912D9" w14:textId="77777777">
        <w:trPr>
          <w:trHeight w:val="490"/>
        </w:trPr>
        <w:tc>
          <w:tcPr>
            <w:tcW w:w="704" w:type="dxa"/>
            <w:shd w:val="clear" w:color="auto" w:fill="BFBFBF" w:themeFill="background1" w:themeFillShade="BF"/>
            <w:vAlign w:val="center"/>
          </w:tcPr>
          <w:p w14:paraId="7EA7E4CB" w14:textId="77777777" w:rsidR="00AE713E" w:rsidRDefault="00000000">
            <w:pPr>
              <w:spacing w:after="0" w:line="240" w:lineRule="auto"/>
              <w:jc w:val="center"/>
              <w:rPr>
                <w:rFonts w:cstheme="minorHAnsi"/>
                <w:sz w:val="20"/>
                <w:szCs w:val="20"/>
              </w:rPr>
            </w:pPr>
            <w:r>
              <w:rPr>
                <w:rFonts w:cstheme="minorHAnsi"/>
                <w:sz w:val="20"/>
                <w:szCs w:val="20"/>
              </w:rPr>
              <w:t>1.5.</w:t>
            </w:r>
          </w:p>
        </w:tc>
        <w:tc>
          <w:tcPr>
            <w:tcW w:w="4111" w:type="dxa"/>
            <w:shd w:val="clear" w:color="auto" w:fill="BFBFBF" w:themeFill="background1" w:themeFillShade="BF"/>
            <w:vAlign w:val="center"/>
          </w:tcPr>
          <w:p w14:paraId="0A013F0E" w14:textId="77777777" w:rsidR="00AE713E" w:rsidRDefault="00000000">
            <w:pPr>
              <w:spacing w:after="0" w:line="240" w:lineRule="auto"/>
              <w:rPr>
                <w:rFonts w:cstheme="minorHAnsi"/>
                <w:sz w:val="20"/>
                <w:szCs w:val="20"/>
              </w:rPr>
            </w:pPr>
            <w:r>
              <w:rPr>
                <w:rFonts w:cstheme="minorHAnsi"/>
                <w:sz w:val="20"/>
                <w:szCs w:val="20"/>
              </w:rPr>
              <w:t>Megnevezése:</w:t>
            </w:r>
          </w:p>
        </w:tc>
        <w:tc>
          <w:tcPr>
            <w:tcW w:w="4396" w:type="dxa"/>
            <w:vAlign w:val="center"/>
          </w:tcPr>
          <w:p w14:paraId="6CDCA093" w14:textId="703883E3" w:rsidR="00AE713E" w:rsidRDefault="00810A35">
            <w:pPr>
              <w:spacing w:after="0" w:line="240" w:lineRule="auto"/>
              <w:rPr>
                <w:rFonts w:cstheme="minorHAnsi"/>
                <w:b/>
                <w:bCs/>
                <w:sz w:val="20"/>
                <w:szCs w:val="20"/>
              </w:rPr>
            </w:pPr>
            <w:r>
              <w:rPr>
                <w:rFonts w:cstheme="minorHAnsi"/>
                <w:b/>
                <w:bCs/>
                <w:sz w:val="20"/>
                <w:szCs w:val="20"/>
              </w:rPr>
              <w:t>VÁMÜGYINTÉZŐ</w:t>
            </w:r>
          </w:p>
        </w:tc>
      </w:tr>
      <w:tr w:rsidR="00AE713E" w14:paraId="112C9870" w14:textId="77777777">
        <w:tc>
          <w:tcPr>
            <w:tcW w:w="704" w:type="dxa"/>
            <w:shd w:val="clear" w:color="auto" w:fill="BFBFBF" w:themeFill="background1" w:themeFillShade="BF"/>
            <w:vAlign w:val="center"/>
          </w:tcPr>
          <w:p w14:paraId="6224FAF4" w14:textId="77777777" w:rsidR="00AE713E" w:rsidRDefault="00000000">
            <w:pPr>
              <w:spacing w:after="0" w:line="240" w:lineRule="auto"/>
              <w:jc w:val="center"/>
              <w:rPr>
                <w:rFonts w:cstheme="minorHAnsi"/>
                <w:sz w:val="20"/>
                <w:szCs w:val="20"/>
              </w:rPr>
            </w:pPr>
            <w:r>
              <w:rPr>
                <w:rFonts w:cstheme="minorHAnsi"/>
                <w:sz w:val="20"/>
                <w:szCs w:val="20"/>
              </w:rPr>
              <w:t>1.6.</w:t>
            </w:r>
          </w:p>
        </w:tc>
        <w:tc>
          <w:tcPr>
            <w:tcW w:w="4111" w:type="dxa"/>
            <w:shd w:val="clear" w:color="auto" w:fill="BFBFBF" w:themeFill="background1" w:themeFillShade="BF"/>
            <w:vAlign w:val="center"/>
          </w:tcPr>
          <w:p w14:paraId="3FBC409A" w14:textId="77777777" w:rsidR="00AE713E" w:rsidRDefault="00000000">
            <w:pPr>
              <w:spacing w:after="0" w:line="240" w:lineRule="auto"/>
              <w:rPr>
                <w:rFonts w:cstheme="minorHAnsi"/>
                <w:sz w:val="20"/>
                <w:szCs w:val="20"/>
              </w:rPr>
            </w:pPr>
            <w:r>
              <w:rPr>
                <w:rFonts w:cstheme="minorHAnsi"/>
                <w:sz w:val="20"/>
                <w:szCs w:val="20"/>
              </w:rPr>
              <w:t>Az Európai Képesítési Keretrendszer (EKKR) szerinti szint:</w:t>
            </w:r>
          </w:p>
        </w:tc>
        <w:tc>
          <w:tcPr>
            <w:tcW w:w="4396" w:type="dxa"/>
            <w:vAlign w:val="center"/>
          </w:tcPr>
          <w:p w14:paraId="3407253E" w14:textId="77777777" w:rsidR="00AE713E" w:rsidRDefault="00000000">
            <w:pPr>
              <w:spacing w:after="0" w:line="240" w:lineRule="auto"/>
              <w:rPr>
                <w:rFonts w:cstheme="minorHAnsi"/>
                <w:sz w:val="20"/>
                <w:szCs w:val="20"/>
              </w:rPr>
            </w:pPr>
            <w:r>
              <w:rPr>
                <w:rFonts w:cstheme="minorHAnsi"/>
                <w:sz w:val="20"/>
                <w:szCs w:val="20"/>
              </w:rPr>
              <w:t>5</w:t>
            </w:r>
          </w:p>
        </w:tc>
      </w:tr>
      <w:tr w:rsidR="00AE713E" w14:paraId="37BAE87F" w14:textId="77777777">
        <w:tc>
          <w:tcPr>
            <w:tcW w:w="704" w:type="dxa"/>
            <w:shd w:val="clear" w:color="auto" w:fill="BFBFBF" w:themeFill="background1" w:themeFillShade="BF"/>
            <w:vAlign w:val="center"/>
          </w:tcPr>
          <w:p w14:paraId="76E0BD27" w14:textId="77777777" w:rsidR="00AE713E" w:rsidRDefault="00000000">
            <w:pPr>
              <w:spacing w:after="0" w:line="240" w:lineRule="auto"/>
              <w:jc w:val="center"/>
              <w:rPr>
                <w:rFonts w:cstheme="minorHAnsi"/>
                <w:sz w:val="20"/>
                <w:szCs w:val="20"/>
              </w:rPr>
            </w:pPr>
            <w:r>
              <w:rPr>
                <w:rFonts w:cstheme="minorHAnsi"/>
                <w:sz w:val="20"/>
                <w:szCs w:val="20"/>
              </w:rPr>
              <w:t>1.7.</w:t>
            </w:r>
          </w:p>
        </w:tc>
        <w:tc>
          <w:tcPr>
            <w:tcW w:w="4111" w:type="dxa"/>
            <w:shd w:val="clear" w:color="auto" w:fill="BFBFBF" w:themeFill="background1" w:themeFillShade="BF"/>
            <w:vAlign w:val="center"/>
          </w:tcPr>
          <w:p w14:paraId="26C5716A" w14:textId="77777777" w:rsidR="00AE713E" w:rsidRDefault="00000000">
            <w:pPr>
              <w:spacing w:after="0" w:line="240" w:lineRule="auto"/>
              <w:rPr>
                <w:rFonts w:cstheme="minorHAnsi"/>
                <w:sz w:val="20"/>
                <w:szCs w:val="20"/>
              </w:rPr>
            </w:pPr>
            <w:r>
              <w:rPr>
                <w:rFonts w:cstheme="minorHAnsi"/>
                <w:sz w:val="20"/>
                <w:szCs w:val="20"/>
              </w:rPr>
              <w:t>A Magyar Képesítési Keretrendszer (MKKR) szerint szint:</w:t>
            </w:r>
          </w:p>
        </w:tc>
        <w:tc>
          <w:tcPr>
            <w:tcW w:w="4396" w:type="dxa"/>
            <w:vAlign w:val="center"/>
          </w:tcPr>
          <w:p w14:paraId="7F9CA6E0" w14:textId="77777777" w:rsidR="00AE713E" w:rsidRDefault="00000000">
            <w:pPr>
              <w:spacing w:after="0" w:line="240" w:lineRule="auto"/>
              <w:rPr>
                <w:rFonts w:cstheme="minorHAnsi"/>
                <w:sz w:val="20"/>
                <w:szCs w:val="20"/>
              </w:rPr>
            </w:pPr>
            <w:r>
              <w:rPr>
                <w:rFonts w:cstheme="minorHAnsi"/>
                <w:sz w:val="20"/>
                <w:szCs w:val="20"/>
              </w:rPr>
              <w:t>5</w:t>
            </w:r>
          </w:p>
        </w:tc>
      </w:tr>
      <w:tr w:rsidR="00AE713E" w14:paraId="07B61FD9" w14:textId="77777777">
        <w:tc>
          <w:tcPr>
            <w:tcW w:w="704" w:type="dxa"/>
            <w:shd w:val="clear" w:color="auto" w:fill="BFBFBF" w:themeFill="background1" w:themeFillShade="BF"/>
            <w:vAlign w:val="center"/>
          </w:tcPr>
          <w:p w14:paraId="18761333" w14:textId="77777777" w:rsidR="00AE713E" w:rsidRDefault="00000000">
            <w:pPr>
              <w:spacing w:after="0" w:line="240" w:lineRule="auto"/>
              <w:jc w:val="center"/>
              <w:rPr>
                <w:rFonts w:cstheme="minorHAnsi"/>
                <w:sz w:val="20"/>
                <w:szCs w:val="20"/>
              </w:rPr>
            </w:pPr>
            <w:r>
              <w:rPr>
                <w:rFonts w:cstheme="minorHAnsi"/>
                <w:sz w:val="20"/>
                <w:szCs w:val="20"/>
              </w:rPr>
              <w:t>1.8.</w:t>
            </w:r>
          </w:p>
        </w:tc>
        <w:tc>
          <w:tcPr>
            <w:tcW w:w="4111" w:type="dxa"/>
            <w:shd w:val="clear" w:color="auto" w:fill="BFBFBF" w:themeFill="background1" w:themeFillShade="BF"/>
            <w:vAlign w:val="center"/>
          </w:tcPr>
          <w:p w14:paraId="04CB54D0" w14:textId="77777777" w:rsidR="00AE713E" w:rsidRDefault="00000000">
            <w:pPr>
              <w:spacing w:after="0" w:line="240" w:lineRule="auto"/>
              <w:rPr>
                <w:rFonts w:cstheme="minorHAnsi"/>
                <w:sz w:val="20"/>
                <w:szCs w:val="20"/>
              </w:rPr>
            </w:pPr>
            <w:r>
              <w:rPr>
                <w:rFonts w:cstheme="minorHAnsi"/>
                <w:sz w:val="20"/>
                <w:szCs w:val="20"/>
              </w:rPr>
              <w:t>A Digitális Kompetencia Keretrendszer szerinti szint:</w:t>
            </w:r>
          </w:p>
        </w:tc>
        <w:tc>
          <w:tcPr>
            <w:tcW w:w="4396" w:type="dxa"/>
            <w:vAlign w:val="center"/>
          </w:tcPr>
          <w:p w14:paraId="07815568" w14:textId="77777777" w:rsidR="00AE713E" w:rsidRDefault="00000000">
            <w:pPr>
              <w:spacing w:after="0" w:line="240" w:lineRule="auto"/>
              <w:rPr>
                <w:rFonts w:cstheme="minorHAnsi"/>
                <w:sz w:val="20"/>
                <w:szCs w:val="20"/>
              </w:rPr>
            </w:pPr>
            <w:r>
              <w:rPr>
                <w:rFonts w:cstheme="minorHAnsi"/>
                <w:sz w:val="20"/>
                <w:szCs w:val="20"/>
              </w:rPr>
              <w:t>4</w:t>
            </w:r>
          </w:p>
        </w:tc>
      </w:tr>
      <w:tr w:rsidR="00AE713E" w14:paraId="6FB612DA" w14:textId="77777777">
        <w:tc>
          <w:tcPr>
            <w:tcW w:w="704" w:type="dxa"/>
            <w:vMerge w:val="restart"/>
            <w:shd w:val="clear" w:color="auto" w:fill="BFBFBF" w:themeFill="background1" w:themeFillShade="BF"/>
            <w:vAlign w:val="center"/>
          </w:tcPr>
          <w:p w14:paraId="70F0699F" w14:textId="77777777" w:rsidR="00AE713E" w:rsidRDefault="00000000">
            <w:pPr>
              <w:spacing w:after="0" w:line="240" w:lineRule="auto"/>
              <w:rPr>
                <w:rFonts w:cstheme="minorHAnsi"/>
                <w:sz w:val="20"/>
                <w:szCs w:val="20"/>
              </w:rPr>
            </w:pPr>
            <w:r>
              <w:rPr>
                <w:rFonts w:cstheme="minorHAnsi"/>
                <w:sz w:val="20"/>
                <w:szCs w:val="20"/>
              </w:rPr>
              <w:t>1.9.</w:t>
            </w:r>
          </w:p>
        </w:tc>
        <w:tc>
          <w:tcPr>
            <w:tcW w:w="8507" w:type="dxa"/>
            <w:gridSpan w:val="2"/>
            <w:shd w:val="clear" w:color="auto" w:fill="BFBFBF" w:themeFill="background1" w:themeFillShade="BF"/>
            <w:vAlign w:val="center"/>
          </w:tcPr>
          <w:p w14:paraId="5210F5E4" w14:textId="77777777" w:rsidR="00AE713E" w:rsidRDefault="00000000">
            <w:pPr>
              <w:spacing w:after="0" w:line="240" w:lineRule="auto"/>
              <w:rPr>
                <w:rFonts w:cstheme="minorHAnsi"/>
                <w:sz w:val="20"/>
                <w:szCs w:val="20"/>
              </w:rPr>
            </w:pPr>
            <w:r>
              <w:rPr>
                <w:rFonts w:cstheme="minorHAnsi"/>
                <w:sz w:val="20"/>
                <w:szCs w:val="20"/>
              </w:rPr>
              <w:t>A programkövetelmény alapján szervezhető szakmai képzéssel megszerezhető szakképesítés és az azzal betölthető munkakör vagy végezhető tevékenység kapcsolata, összefüggése:</w:t>
            </w:r>
          </w:p>
        </w:tc>
      </w:tr>
      <w:tr w:rsidR="00AE713E" w14:paraId="5A914FDE" w14:textId="77777777">
        <w:trPr>
          <w:trHeight w:val="792"/>
        </w:trPr>
        <w:tc>
          <w:tcPr>
            <w:tcW w:w="704" w:type="dxa"/>
            <w:vMerge/>
            <w:shd w:val="clear" w:color="auto" w:fill="BFBFBF" w:themeFill="background1" w:themeFillShade="BF"/>
            <w:vAlign w:val="center"/>
          </w:tcPr>
          <w:p w14:paraId="36FE2C08" w14:textId="77777777" w:rsidR="00AE713E" w:rsidRDefault="00AE713E">
            <w:pPr>
              <w:spacing w:after="0" w:line="240" w:lineRule="auto"/>
              <w:rPr>
                <w:rFonts w:cstheme="minorHAnsi"/>
                <w:sz w:val="20"/>
                <w:szCs w:val="20"/>
              </w:rPr>
            </w:pPr>
          </w:p>
        </w:tc>
        <w:tc>
          <w:tcPr>
            <w:tcW w:w="8507" w:type="dxa"/>
            <w:gridSpan w:val="2"/>
            <w:vAlign w:val="center"/>
          </w:tcPr>
          <w:p w14:paraId="4FEC0C0B" w14:textId="77777777" w:rsidR="00AE713E" w:rsidRDefault="00000000">
            <w:pPr>
              <w:spacing w:after="0" w:line="240" w:lineRule="auto"/>
              <w:jc w:val="both"/>
              <w:rPr>
                <w:rFonts w:cstheme="minorHAnsi"/>
                <w:sz w:val="20"/>
                <w:szCs w:val="20"/>
              </w:rPr>
            </w:pPr>
            <w:r>
              <w:rPr>
                <w:rFonts w:cstheme="minorHAnsi"/>
                <w:sz w:val="20"/>
                <w:szCs w:val="20"/>
              </w:rPr>
              <w:t>A szakmai képzéshez kapcsolódóan megszerezhető szakképesítéshez szükséges kompetenciákkal szakmajegyzékben szereplő szakma körébe vonható munkaterület, tevékenység vagy munkakör magasabb szinten gyakorolható, vagy a szakmai képzés szakmajegyzékben szereplő szakma képzési és kimeneti követelményeiben meg nem határozott speciális szakmai ismeretek és szakmai készségek megszerzésére irányul.</w:t>
            </w:r>
          </w:p>
          <w:p w14:paraId="07296842" w14:textId="1AEE1D2E" w:rsidR="00AE713E" w:rsidRPr="00810A35" w:rsidRDefault="00000000" w:rsidP="00810A35">
            <w:pPr>
              <w:spacing w:after="0" w:line="240" w:lineRule="auto"/>
              <w:jc w:val="both"/>
              <w:rPr>
                <w:rFonts w:cstheme="minorHAnsi"/>
                <w:sz w:val="20"/>
                <w:szCs w:val="20"/>
              </w:rPr>
            </w:pPr>
            <w:r>
              <w:rPr>
                <w:rFonts w:cstheme="minorHAnsi"/>
                <w:sz w:val="20"/>
                <w:szCs w:val="20"/>
              </w:rPr>
              <w:t>A képesítési követelményt előíró jogszabály:</w:t>
            </w:r>
            <w:r w:rsidR="00810A35">
              <w:rPr>
                <w:rFonts w:cstheme="minorHAnsi"/>
                <w:sz w:val="20"/>
                <w:szCs w:val="20"/>
              </w:rPr>
              <w:t xml:space="preserve"> - </w:t>
            </w:r>
          </w:p>
        </w:tc>
      </w:tr>
      <w:tr w:rsidR="00AE713E" w14:paraId="1C318EB1" w14:textId="77777777">
        <w:tc>
          <w:tcPr>
            <w:tcW w:w="704" w:type="dxa"/>
            <w:vMerge w:val="restart"/>
            <w:shd w:val="clear" w:color="auto" w:fill="BFBFBF" w:themeFill="background1" w:themeFillShade="BF"/>
            <w:vAlign w:val="center"/>
          </w:tcPr>
          <w:p w14:paraId="13B1D1B7" w14:textId="77777777" w:rsidR="00AE713E" w:rsidRDefault="00000000">
            <w:pPr>
              <w:spacing w:after="0" w:line="240" w:lineRule="auto"/>
              <w:rPr>
                <w:rFonts w:cstheme="minorHAnsi"/>
                <w:sz w:val="20"/>
                <w:szCs w:val="20"/>
              </w:rPr>
            </w:pPr>
            <w:r>
              <w:rPr>
                <w:rFonts w:cstheme="minorHAnsi"/>
                <w:sz w:val="20"/>
                <w:szCs w:val="20"/>
              </w:rPr>
              <w:t>1.10.</w:t>
            </w:r>
          </w:p>
        </w:tc>
        <w:tc>
          <w:tcPr>
            <w:tcW w:w="8507" w:type="dxa"/>
            <w:gridSpan w:val="2"/>
            <w:shd w:val="clear" w:color="auto" w:fill="BFBFBF" w:themeFill="background1" w:themeFillShade="BF"/>
            <w:vAlign w:val="center"/>
          </w:tcPr>
          <w:p w14:paraId="27C719B2" w14:textId="77777777" w:rsidR="00AE713E" w:rsidRDefault="00000000">
            <w:pPr>
              <w:spacing w:after="0" w:line="240" w:lineRule="auto"/>
              <w:rPr>
                <w:rFonts w:cstheme="minorHAnsi"/>
                <w:sz w:val="20"/>
                <w:szCs w:val="20"/>
              </w:rPr>
            </w:pPr>
            <w:r>
              <w:rPr>
                <w:rFonts w:cstheme="minorHAnsi"/>
                <w:sz w:val="20"/>
                <w:szCs w:val="20"/>
              </w:rPr>
              <w:t>A képzés célja:</w:t>
            </w:r>
          </w:p>
        </w:tc>
      </w:tr>
      <w:tr w:rsidR="00AE713E" w14:paraId="7D2F1746" w14:textId="77777777">
        <w:trPr>
          <w:trHeight w:val="735"/>
        </w:trPr>
        <w:tc>
          <w:tcPr>
            <w:tcW w:w="704" w:type="dxa"/>
            <w:vMerge/>
            <w:shd w:val="clear" w:color="auto" w:fill="BFBFBF" w:themeFill="background1" w:themeFillShade="BF"/>
            <w:vAlign w:val="center"/>
          </w:tcPr>
          <w:p w14:paraId="343BEBA7" w14:textId="77777777" w:rsidR="00AE713E" w:rsidRDefault="00AE713E">
            <w:pPr>
              <w:spacing w:after="0" w:line="240" w:lineRule="auto"/>
              <w:rPr>
                <w:rFonts w:cstheme="minorHAnsi"/>
                <w:sz w:val="20"/>
                <w:szCs w:val="20"/>
              </w:rPr>
            </w:pPr>
          </w:p>
        </w:tc>
        <w:tc>
          <w:tcPr>
            <w:tcW w:w="8507" w:type="dxa"/>
            <w:gridSpan w:val="2"/>
            <w:vAlign w:val="center"/>
          </w:tcPr>
          <w:p w14:paraId="727269ED" w14:textId="77777777" w:rsidR="00AE713E" w:rsidRDefault="00810A35">
            <w:pPr>
              <w:spacing w:after="0" w:line="240" w:lineRule="auto"/>
              <w:jc w:val="both"/>
              <w:rPr>
                <w:rFonts w:cstheme="minorHAnsi"/>
                <w:sz w:val="20"/>
                <w:szCs w:val="20"/>
              </w:rPr>
            </w:pPr>
            <w:r w:rsidRPr="00810A35">
              <w:rPr>
                <w:rFonts w:cstheme="minorHAnsi"/>
                <w:sz w:val="20"/>
                <w:szCs w:val="20"/>
              </w:rPr>
              <w:t>A vámügyintézői tudása alkalmassá teszi a munkavállalót, az Európai Unió (EU) és a harmadik országokkal folytatott áruforgalom kapcsán felmerülő vámügyi feladatok ellátására, amelynek alapját a Kereskedelmi Vámtarifa szerinti árubesorolás, illetve a vámigazgatási eljárásokhoz kapcsolódó uniós és hazai vámjogszabályokban meghatározott kötelezettségek jelentik.</w:t>
            </w:r>
          </w:p>
          <w:p w14:paraId="1BF44DEC" w14:textId="77777777" w:rsidR="00810A35" w:rsidRDefault="00810A35">
            <w:pPr>
              <w:spacing w:after="0" w:line="240" w:lineRule="auto"/>
              <w:jc w:val="both"/>
              <w:rPr>
                <w:rFonts w:cstheme="minorHAnsi"/>
                <w:sz w:val="20"/>
                <w:szCs w:val="20"/>
              </w:rPr>
            </w:pPr>
            <w:r w:rsidRPr="00810A35">
              <w:rPr>
                <w:rFonts w:cstheme="minorHAnsi"/>
                <w:sz w:val="20"/>
                <w:szCs w:val="20"/>
              </w:rPr>
              <w:t xml:space="preserve">Kompetencia birtokában a vámügyintéző a jogszabályoknak megfelelően kezeli az elektronikus vámrendszereket az engedélyezési és vámkezelési tevékenysége során, eleget tesz az irat-és okmánymegőrzési kötelezettségének. Feladatainak ellátása során hazai szinten kapcsolatot tart a Nemzeti Adó-és Vámhivatal (NAV) vámszerveivel, a kereskedelmi engedélyezési hatóságokkal, a termékbiztonsági előírások teljesítését ellenőrző hatóságokkal. Közreműködik a vámellenőrzések végrehajtásában, eleget tesz a kereskedelmi statisztikai adatszolgáltatási kötelezettségeknek. A vámügyintézői szakképesítéssel rendelkező személy képes az EU integrált elektronikus kereskedelmi vámtarifa rendszerének (TARIC) rendszeres és rutinjellegű használatára. Képes továbbá a vállalati vámszoftver rendszeres és rutinjellegű használatára, ismeri a vámok, a vámjellegű kereskedelempolitikai intézkedések, és </w:t>
            </w:r>
            <w:proofErr w:type="spellStart"/>
            <w:r w:rsidRPr="00810A35">
              <w:rPr>
                <w:rFonts w:cstheme="minorHAnsi"/>
                <w:sz w:val="20"/>
                <w:szCs w:val="20"/>
              </w:rPr>
              <w:t>tarifális</w:t>
            </w:r>
            <w:proofErr w:type="spellEnd"/>
            <w:r w:rsidRPr="00810A35">
              <w:rPr>
                <w:rFonts w:cstheme="minorHAnsi"/>
                <w:sz w:val="20"/>
                <w:szCs w:val="20"/>
              </w:rPr>
              <w:t xml:space="preserve"> vámkedvezmények rendszerét, illetve ezekhez kapcsolódóan az áruk származására vonatkozó szabályokat. Elvégzi a vámkezelés során az import vagy export forgalomhoz kapcsolódó adófizetési kötelezettségek teljesítéséhez, illetve a vám és adóbiztosítékok alkalmazásához szükséges számítási műveleteket, a vámérték szabályok ismerete és alkalmazása segítségével. Közreműködik a vámügyi engedélyezési feladatok ellátásában, használja a különböző uniós engedélyezési informatikai rendszereket és ez elektronikus ügyintézéshez szükséges felületeket. Ismeri és alkalmazza az áruszállításhoz, szállítmányozáshoz kapcsolódó okmányokat és az INCOTERMS 2020 szabályait. Összegyűjti és nyilvántartja a vámügyi feladatok ellátásához szükséges adatokat, képes a termelési- és kereskedelmi ügyleteket érintő optimális vámeljárások kiválasztására és a jogszabályoknak megfelelő alkalmazására.</w:t>
            </w:r>
          </w:p>
          <w:p w14:paraId="533040B4" w14:textId="17E69F07" w:rsidR="00810A35" w:rsidRDefault="00810A35">
            <w:pPr>
              <w:spacing w:after="0" w:line="240" w:lineRule="auto"/>
              <w:jc w:val="both"/>
              <w:rPr>
                <w:rFonts w:cstheme="minorHAnsi"/>
                <w:sz w:val="20"/>
                <w:szCs w:val="20"/>
              </w:rPr>
            </w:pPr>
            <w:r w:rsidRPr="00810A35">
              <w:rPr>
                <w:rFonts w:cstheme="minorHAnsi"/>
                <w:sz w:val="20"/>
                <w:szCs w:val="20"/>
              </w:rPr>
              <w:lastRenderedPageBreak/>
              <w:t>A külkereskedelmi áruforgalomhoz kapcsolódó vámtevékenységet végző ügyintézők nagyon széles spektrumú feladatokat látnak el, a vámkezelések végrehajtásától, a hatósági ellenőrzésekben való közreműködésen át, a vámoptimalizációs javaslatok kialakításban való közreműködésig és a gazdasági partnerekkel való kapcsolattartásig. Emellett komoly gazdasági értéket teremt a vámszakmai ismeretek tudatos alkalmazása az optimális beszerzésekkel elérhető nyereséggel, a vámhatóságok minősített ügyfeleiként megszerezhető egyszerűsítések előnyeivel. Munkájuk segíti a nem ellenőrzött ellátási láncokban szállított áruk termékbiztonsági- és közegészségügyi kockázatainak felmérését is. A vámmunkában használt váminformatikai rendszerek alkalmazása jelentősen gyorsabb és pontosabb tevékenységet követelnek meg a gazdálkodóktól az unió pénzügyi érdekeinek védelme, a termékbiztonság és a terrorizmus-elleni fellépés biztosítása érdekében. Hazánk geopolitikai adottságainak valódi kihasználását jelentő logisztikai fejlesztések megvalósításához is közvetlenül kapcsolódik vámszakmai tudás. Minden olyan vállalkozás, amely árut exportál vagy importál, a vámszakmai tevékenységhez vagy saját maga alkalmaz vámszakembereket, vagy vámközreműködők munkáját veszi igénybe.</w:t>
            </w:r>
          </w:p>
        </w:tc>
      </w:tr>
      <w:tr w:rsidR="00AE713E" w14:paraId="5ED89EB3" w14:textId="77777777">
        <w:tc>
          <w:tcPr>
            <w:tcW w:w="704" w:type="dxa"/>
            <w:vMerge w:val="restart"/>
            <w:shd w:val="clear" w:color="auto" w:fill="BFBFBF" w:themeFill="background1" w:themeFillShade="BF"/>
            <w:vAlign w:val="center"/>
          </w:tcPr>
          <w:p w14:paraId="129CC920" w14:textId="77777777" w:rsidR="00AE713E" w:rsidRDefault="00000000">
            <w:pPr>
              <w:spacing w:after="0" w:line="240" w:lineRule="auto"/>
              <w:rPr>
                <w:rFonts w:cstheme="minorHAnsi"/>
                <w:sz w:val="20"/>
                <w:szCs w:val="20"/>
              </w:rPr>
            </w:pPr>
            <w:r>
              <w:rPr>
                <w:rFonts w:cstheme="minorHAnsi"/>
                <w:sz w:val="20"/>
                <w:szCs w:val="20"/>
              </w:rPr>
              <w:lastRenderedPageBreak/>
              <w:t>1.11.</w:t>
            </w:r>
          </w:p>
        </w:tc>
        <w:tc>
          <w:tcPr>
            <w:tcW w:w="8507" w:type="dxa"/>
            <w:gridSpan w:val="2"/>
            <w:shd w:val="clear" w:color="auto" w:fill="BFBFBF" w:themeFill="background1" w:themeFillShade="BF"/>
            <w:vAlign w:val="center"/>
          </w:tcPr>
          <w:p w14:paraId="23DC8B4C" w14:textId="77777777" w:rsidR="00AE713E" w:rsidRDefault="00000000">
            <w:pPr>
              <w:spacing w:after="0" w:line="240" w:lineRule="auto"/>
              <w:rPr>
                <w:rFonts w:cstheme="minorHAnsi"/>
                <w:sz w:val="20"/>
                <w:szCs w:val="20"/>
              </w:rPr>
            </w:pPr>
            <w:r>
              <w:rPr>
                <w:rFonts w:cstheme="minorHAnsi"/>
                <w:sz w:val="20"/>
                <w:szCs w:val="20"/>
              </w:rPr>
              <w:t>A képzés célcsoportja:</w:t>
            </w:r>
          </w:p>
        </w:tc>
      </w:tr>
      <w:tr w:rsidR="00AE713E" w14:paraId="0B8A7019" w14:textId="77777777">
        <w:trPr>
          <w:trHeight w:val="721"/>
        </w:trPr>
        <w:tc>
          <w:tcPr>
            <w:tcW w:w="704" w:type="dxa"/>
            <w:vMerge/>
            <w:shd w:val="clear" w:color="auto" w:fill="BFBFBF" w:themeFill="background1" w:themeFillShade="BF"/>
          </w:tcPr>
          <w:p w14:paraId="374D2CCB" w14:textId="77777777" w:rsidR="00AE713E" w:rsidRDefault="00AE713E">
            <w:pPr>
              <w:spacing w:after="0" w:line="240" w:lineRule="auto"/>
              <w:rPr>
                <w:rFonts w:cstheme="minorHAnsi"/>
                <w:sz w:val="20"/>
                <w:szCs w:val="20"/>
              </w:rPr>
            </w:pPr>
          </w:p>
        </w:tc>
        <w:tc>
          <w:tcPr>
            <w:tcW w:w="8507" w:type="dxa"/>
            <w:gridSpan w:val="2"/>
            <w:vAlign w:val="center"/>
          </w:tcPr>
          <w:p w14:paraId="26BC3393" w14:textId="77777777" w:rsidR="00AE713E" w:rsidRDefault="00000000">
            <w:pPr>
              <w:spacing w:after="0" w:line="240" w:lineRule="auto"/>
              <w:jc w:val="both"/>
              <w:rPr>
                <w:rFonts w:cstheme="minorHAnsi"/>
                <w:sz w:val="20"/>
                <w:szCs w:val="20"/>
              </w:rPr>
            </w:pPr>
            <w:r>
              <w:rPr>
                <w:rFonts w:cstheme="minorHAnsi"/>
                <w:sz w:val="20"/>
                <w:szCs w:val="20"/>
              </w:rPr>
              <w:t>Vezetői döntés alapján beiskolázott munkavállalók, és / vagy a saját elhatározásukból fejlődni, tovább lépni akaró személyek, továbbá az állami munkaerőpiaci támogatási programokban résztvevők, vagy valamilyen uniós támogatási formában részesülő személyek.</w:t>
            </w:r>
          </w:p>
          <w:p w14:paraId="1D13615A" w14:textId="77777777" w:rsidR="00AE713E" w:rsidRDefault="00000000">
            <w:pPr>
              <w:spacing w:after="0" w:line="240" w:lineRule="auto"/>
              <w:jc w:val="both"/>
              <w:rPr>
                <w:rFonts w:cstheme="minorHAnsi"/>
                <w:sz w:val="20"/>
                <w:szCs w:val="20"/>
              </w:rPr>
            </w:pPr>
            <w:r>
              <w:rPr>
                <w:rFonts w:cstheme="minorHAnsi"/>
                <w:sz w:val="20"/>
                <w:szCs w:val="20"/>
              </w:rPr>
              <w:t>A képzési program elérhető minden olyan egyén számára is, aki a belépési feltételeknek megfelel és a képzési programmal elérhető új szakmai képesítés megszerzését tűzte ki célként maga elé.</w:t>
            </w:r>
          </w:p>
        </w:tc>
      </w:tr>
    </w:tbl>
    <w:p w14:paraId="58FB1D9C" w14:textId="77777777" w:rsidR="00AE713E" w:rsidRDefault="00AE713E">
      <w:pPr>
        <w:rPr>
          <w:rFonts w:eastAsia="Calibri" w:cstheme="minorHAnsi"/>
          <w:b/>
          <w:bCs/>
          <w:sz w:val="24"/>
          <w:szCs w:val="24"/>
        </w:rPr>
      </w:pPr>
    </w:p>
    <w:p w14:paraId="34ABE228" w14:textId="77777777" w:rsidR="00AE713E" w:rsidRDefault="00000000">
      <w:pPr>
        <w:jc w:val="center"/>
        <w:rPr>
          <w:rFonts w:eastAsia="Calibri" w:cstheme="minorHAnsi"/>
          <w:b/>
          <w:bCs/>
          <w:sz w:val="24"/>
          <w:szCs w:val="24"/>
        </w:rPr>
      </w:pPr>
      <w:r>
        <w:rPr>
          <w:rFonts w:cstheme="minorHAnsi"/>
          <w:b/>
          <w:bCs/>
          <w:sz w:val="24"/>
          <w:szCs w:val="24"/>
        </w:rPr>
        <w:t>2. A képzésbe való bekapcsolódás és részvétel feltételei</w:t>
      </w:r>
    </w:p>
    <w:tbl>
      <w:tblPr>
        <w:tblStyle w:val="Rcsostblzat"/>
        <w:tblW w:w="9209" w:type="dxa"/>
        <w:tblLook w:val="04A0" w:firstRow="1" w:lastRow="0" w:firstColumn="1" w:lastColumn="0" w:noHBand="0" w:noVBand="1"/>
      </w:tblPr>
      <w:tblGrid>
        <w:gridCol w:w="704"/>
        <w:gridCol w:w="3021"/>
        <w:gridCol w:w="5484"/>
      </w:tblGrid>
      <w:tr w:rsidR="00AE713E" w14:paraId="4D10B791" w14:textId="77777777">
        <w:trPr>
          <w:trHeight w:val="394"/>
        </w:trPr>
        <w:tc>
          <w:tcPr>
            <w:tcW w:w="704" w:type="dxa"/>
            <w:shd w:val="clear" w:color="auto" w:fill="BFBFBF" w:themeFill="background1" w:themeFillShade="BF"/>
            <w:vAlign w:val="center"/>
          </w:tcPr>
          <w:p w14:paraId="410FF55E" w14:textId="77777777" w:rsidR="00AE713E" w:rsidRDefault="00000000">
            <w:pPr>
              <w:spacing w:after="0" w:line="240" w:lineRule="auto"/>
              <w:jc w:val="center"/>
              <w:rPr>
                <w:rFonts w:cstheme="minorHAnsi"/>
                <w:sz w:val="20"/>
                <w:szCs w:val="20"/>
              </w:rPr>
            </w:pPr>
            <w:r>
              <w:rPr>
                <w:rFonts w:cstheme="minorHAnsi"/>
                <w:sz w:val="20"/>
                <w:szCs w:val="20"/>
              </w:rPr>
              <w:t>2.1.</w:t>
            </w:r>
          </w:p>
        </w:tc>
        <w:tc>
          <w:tcPr>
            <w:tcW w:w="3021" w:type="dxa"/>
            <w:shd w:val="clear" w:color="auto" w:fill="BFBFBF" w:themeFill="background1" w:themeFillShade="BF"/>
            <w:vAlign w:val="center"/>
          </w:tcPr>
          <w:p w14:paraId="1C44F303" w14:textId="77777777" w:rsidR="00AE713E" w:rsidRDefault="00000000">
            <w:pPr>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Iskolai végzettség:</w:t>
            </w:r>
          </w:p>
        </w:tc>
        <w:tc>
          <w:tcPr>
            <w:tcW w:w="5484" w:type="dxa"/>
            <w:vAlign w:val="center"/>
          </w:tcPr>
          <w:p w14:paraId="1C2B8818" w14:textId="77777777" w:rsidR="00AE713E" w:rsidRDefault="00000000">
            <w:pPr>
              <w:spacing w:after="0" w:line="240" w:lineRule="auto"/>
              <w:rPr>
                <w:rFonts w:cstheme="minorHAnsi"/>
                <w:b/>
                <w:bCs/>
                <w:sz w:val="20"/>
                <w:szCs w:val="20"/>
              </w:rPr>
            </w:pPr>
            <w:r>
              <w:rPr>
                <w:rFonts w:cstheme="minorHAnsi"/>
                <w:b/>
                <w:bCs/>
                <w:sz w:val="20"/>
                <w:szCs w:val="20"/>
              </w:rPr>
              <w:t>érettségi végzettség</w:t>
            </w:r>
          </w:p>
        </w:tc>
      </w:tr>
      <w:tr w:rsidR="00AE713E" w14:paraId="29C7ACC7" w14:textId="77777777">
        <w:trPr>
          <w:trHeight w:val="414"/>
        </w:trPr>
        <w:tc>
          <w:tcPr>
            <w:tcW w:w="704" w:type="dxa"/>
            <w:shd w:val="clear" w:color="auto" w:fill="BFBFBF" w:themeFill="background1" w:themeFillShade="BF"/>
            <w:vAlign w:val="center"/>
          </w:tcPr>
          <w:p w14:paraId="155F0E05" w14:textId="77777777" w:rsidR="00AE713E" w:rsidRDefault="00000000">
            <w:pPr>
              <w:spacing w:after="0" w:line="240" w:lineRule="auto"/>
              <w:jc w:val="center"/>
              <w:rPr>
                <w:rFonts w:cstheme="minorHAnsi"/>
                <w:sz w:val="20"/>
                <w:szCs w:val="20"/>
              </w:rPr>
            </w:pPr>
            <w:r>
              <w:rPr>
                <w:rFonts w:cstheme="minorHAnsi"/>
                <w:sz w:val="20"/>
                <w:szCs w:val="20"/>
              </w:rPr>
              <w:t>2.2.</w:t>
            </w:r>
          </w:p>
        </w:tc>
        <w:tc>
          <w:tcPr>
            <w:tcW w:w="3021" w:type="dxa"/>
            <w:shd w:val="clear" w:color="auto" w:fill="BFBFBF" w:themeFill="background1" w:themeFillShade="BF"/>
            <w:vAlign w:val="center"/>
          </w:tcPr>
          <w:p w14:paraId="7AA98F35" w14:textId="77777777" w:rsidR="00AE713E" w:rsidRDefault="00000000">
            <w:pPr>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Szakmai végzettség:</w:t>
            </w:r>
          </w:p>
        </w:tc>
        <w:tc>
          <w:tcPr>
            <w:tcW w:w="5484" w:type="dxa"/>
            <w:vAlign w:val="center"/>
          </w:tcPr>
          <w:p w14:paraId="55E7E9B3" w14:textId="77777777" w:rsidR="003D3F96" w:rsidRDefault="003D3F96">
            <w:pPr>
              <w:pStyle w:val="Listaszerbekezds"/>
              <w:numPr>
                <w:ilvl w:val="0"/>
                <w:numId w:val="4"/>
              </w:numPr>
              <w:spacing w:after="0" w:line="240" w:lineRule="auto"/>
              <w:rPr>
                <w:rFonts w:cstheme="minorHAnsi"/>
                <w:sz w:val="20"/>
                <w:szCs w:val="20"/>
              </w:rPr>
            </w:pPr>
            <w:r w:rsidRPr="003D3F96">
              <w:rPr>
                <w:rFonts w:cstheme="minorHAnsi"/>
                <w:sz w:val="20"/>
                <w:szCs w:val="20"/>
              </w:rPr>
              <w:t>A Vám, jövedéki és termékdíj asszisztens – azonosítószám: 04115010 (jogelőd végzettségeket is figyelembe lehet venni) végzettséggel rendelkező személyek esetén további szakmai előképzettségi előírás nincs.</w:t>
            </w:r>
          </w:p>
          <w:p w14:paraId="3CFD6533" w14:textId="77777777" w:rsidR="00AE713E" w:rsidRDefault="00000000">
            <w:pPr>
              <w:pStyle w:val="Listaszerbekezds"/>
              <w:numPr>
                <w:ilvl w:val="0"/>
                <w:numId w:val="4"/>
              </w:numPr>
              <w:spacing w:after="0" w:line="240" w:lineRule="auto"/>
              <w:rPr>
                <w:rFonts w:cstheme="minorHAnsi"/>
                <w:sz w:val="20"/>
                <w:szCs w:val="20"/>
              </w:rPr>
            </w:pPr>
            <w:r>
              <w:rPr>
                <w:rFonts w:cstheme="minorHAnsi"/>
                <w:sz w:val="20"/>
                <w:szCs w:val="20"/>
              </w:rPr>
              <w:t>A Pénzügyi -Számviteli Ügyintéző – Szakmai azonosítószám: 5 0411 09 01 (jogelőd végzettségeket is figyelembe lehet venni) végzettséggel rendelkező személyek esetén további szakmai előképzettségi előírás nincs.</w:t>
            </w:r>
          </w:p>
          <w:p w14:paraId="602021F4" w14:textId="77777777" w:rsidR="00AE713E" w:rsidRDefault="00000000">
            <w:pPr>
              <w:pStyle w:val="Listaszerbekezds"/>
              <w:numPr>
                <w:ilvl w:val="0"/>
                <w:numId w:val="4"/>
              </w:numPr>
              <w:spacing w:after="0" w:line="240" w:lineRule="auto"/>
              <w:rPr>
                <w:rFonts w:cstheme="minorHAnsi"/>
                <w:sz w:val="20"/>
                <w:szCs w:val="20"/>
              </w:rPr>
            </w:pPr>
            <w:r>
              <w:rPr>
                <w:rFonts w:cstheme="minorHAnsi"/>
                <w:sz w:val="20"/>
                <w:szCs w:val="20"/>
              </w:rPr>
              <w:t>Vállalkozási ügyviteli ügyintéző – Szakmajegyzék szerinti azonosítószám: 5 0411 09 02 (jogelőd végzettségeket is figyelembe lehet venni) végzettséggel rendelkező személyek esetén további szakmai előképzettségi előírás nincs.</w:t>
            </w:r>
          </w:p>
          <w:p w14:paraId="4BC371F8" w14:textId="77777777" w:rsidR="00AE713E" w:rsidRDefault="00000000">
            <w:pPr>
              <w:pStyle w:val="Listaszerbekezds"/>
              <w:numPr>
                <w:ilvl w:val="0"/>
                <w:numId w:val="4"/>
              </w:numPr>
              <w:spacing w:after="0" w:line="240" w:lineRule="auto"/>
              <w:rPr>
                <w:rFonts w:cstheme="minorHAnsi"/>
                <w:sz w:val="20"/>
                <w:szCs w:val="20"/>
              </w:rPr>
            </w:pPr>
            <w:r>
              <w:rPr>
                <w:rFonts w:cstheme="minorHAnsi"/>
                <w:sz w:val="20"/>
                <w:szCs w:val="20"/>
              </w:rPr>
              <w:t>Logisztikai technikus – Szakmajegyzék szerinti azonosítószám: 5 1041 15 06 (jogelőd végzettségeket is figyelembe lehet venni) végzettséggel rendelkező személyek esetén további szakmai előképzettségi előírás nincs.</w:t>
            </w:r>
          </w:p>
          <w:p w14:paraId="6E540EC6" w14:textId="5923729C" w:rsidR="00AE713E" w:rsidRDefault="00000000">
            <w:pPr>
              <w:pStyle w:val="Listaszerbekezds"/>
              <w:numPr>
                <w:ilvl w:val="0"/>
                <w:numId w:val="4"/>
              </w:numPr>
              <w:spacing w:after="0" w:line="240" w:lineRule="auto"/>
              <w:rPr>
                <w:rFonts w:cstheme="minorHAnsi"/>
                <w:sz w:val="20"/>
                <w:szCs w:val="20"/>
              </w:rPr>
            </w:pPr>
            <w:r>
              <w:rPr>
                <w:rFonts w:cstheme="minorHAnsi"/>
                <w:sz w:val="20"/>
                <w:szCs w:val="20"/>
              </w:rPr>
              <w:t>A szakirányú felsőfokú (jogi, közgazdasági/gazdasági, pénzügyi, (vám)igazgatás-szervező, közszolgálati</w:t>
            </w:r>
            <w:r w:rsidR="007E71FE">
              <w:rPr>
                <w:rFonts w:cstheme="minorHAnsi"/>
                <w:sz w:val="20"/>
                <w:szCs w:val="20"/>
              </w:rPr>
              <w:t xml:space="preserve">, </w:t>
            </w:r>
            <w:r w:rsidR="007E71FE" w:rsidRPr="007E71FE">
              <w:rPr>
                <w:rFonts w:cstheme="minorHAnsi"/>
                <w:sz w:val="20"/>
                <w:szCs w:val="20"/>
              </w:rPr>
              <w:t>hulladékgazdálkodási szakmérnök</w:t>
            </w:r>
            <w:r>
              <w:rPr>
                <w:rFonts w:cstheme="minorHAnsi"/>
                <w:sz w:val="20"/>
                <w:szCs w:val="20"/>
              </w:rPr>
              <w:t>) végzettség esetén sem szakmai előképzettségre, sem szakmai gyakorlat igazolására nincs szükség.</w:t>
            </w:r>
          </w:p>
        </w:tc>
      </w:tr>
      <w:tr w:rsidR="00AE713E" w14:paraId="7DCA46A7" w14:textId="77777777">
        <w:trPr>
          <w:trHeight w:val="420"/>
        </w:trPr>
        <w:tc>
          <w:tcPr>
            <w:tcW w:w="704" w:type="dxa"/>
            <w:shd w:val="clear" w:color="auto" w:fill="BFBFBF" w:themeFill="background1" w:themeFillShade="BF"/>
            <w:vAlign w:val="center"/>
          </w:tcPr>
          <w:p w14:paraId="6C3C2907" w14:textId="77777777" w:rsidR="00AE713E" w:rsidRDefault="00000000">
            <w:pPr>
              <w:spacing w:after="0" w:line="240" w:lineRule="auto"/>
              <w:jc w:val="center"/>
              <w:rPr>
                <w:rFonts w:cstheme="minorHAnsi"/>
                <w:sz w:val="20"/>
                <w:szCs w:val="20"/>
              </w:rPr>
            </w:pPr>
            <w:r>
              <w:rPr>
                <w:rFonts w:cstheme="minorHAnsi"/>
                <w:sz w:val="20"/>
                <w:szCs w:val="20"/>
              </w:rPr>
              <w:t>2.3.</w:t>
            </w:r>
          </w:p>
        </w:tc>
        <w:tc>
          <w:tcPr>
            <w:tcW w:w="3021" w:type="dxa"/>
            <w:shd w:val="clear" w:color="auto" w:fill="BFBFBF" w:themeFill="background1" w:themeFillShade="BF"/>
            <w:vAlign w:val="center"/>
          </w:tcPr>
          <w:p w14:paraId="5AFEF078" w14:textId="77777777" w:rsidR="00AE713E" w:rsidRDefault="00000000">
            <w:pPr>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Szakmai gyakorlat:</w:t>
            </w:r>
          </w:p>
        </w:tc>
        <w:tc>
          <w:tcPr>
            <w:tcW w:w="5484" w:type="dxa"/>
            <w:vAlign w:val="center"/>
          </w:tcPr>
          <w:p w14:paraId="1664F45A" w14:textId="02DB4EF8" w:rsidR="003B6209" w:rsidRDefault="003B6209" w:rsidP="003B6209">
            <w:pPr>
              <w:spacing w:after="0" w:line="240" w:lineRule="auto"/>
              <w:jc w:val="both"/>
              <w:rPr>
                <w:rFonts w:cstheme="minorHAnsi"/>
                <w:sz w:val="20"/>
                <w:szCs w:val="20"/>
              </w:rPr>
            </w:pPr>
            <w:r w:rsidRPr="003B6209">
              <w:rPr>
                <w:rFonts w:cstheme="minorHAnsi"/>
                <w:sz w:val="20"/>
                <w:szCs w:val="20"/>
              </w:rPr>
              <w:t>A vámügyintéző szakképesítés megszerzésénél a</w:t>
            </w:r>
            <w:r>
              <w:rPr>
                <w:rFonts w:cstheme="minorHAnsi"/>
                <w:sz w:val="20"/>
                <w:szCs w:val="20"/>
              </w:rPr>
              <w:t xml:space="preserve"> 2.2 </w:t>
            </w:r>
            <w:r w:rsidRPr="003B6209">
              <w:rPr>
                <w:rFonts w:cstheme="minorHAnsi"/>
                <w:sz w:val="20"/>
                <w:szCs w:val="20"/>
              </w:rPr>
              <w:t>pontnál előírt szakmai előképzettséggel</w:t>
            </w:r>
            <w:r>
              <w:rPr>
                <w:rFonts w:cstheme="minorHAnsi"/>
                <w:sz w:val="20"/>
                <w:szCs w:val="20"/>
              </w:rPr>
              <w:t xml:space="preserve"> </w:t>
            </w:r>
            <w:r w:rsidRPr="003B6209">
              <w:rPr>
                <w:rFonts w:cstheme="minorHAnsi"/>
                <w:sz w:val="20"/>
                <w:szCs w:val="20"/>
              </w:rPr>
              <w:t>vagy 1 éves szakmai gyakorlattal rendelkezik.</w:t>
            </w:r>
          </w:p>
          <w:p w14:paraId="7153C0D1" w14:textId="39F70F2F" w:rsidR="003B6209" w:rsidRPr="003B6209" w:rsidRDefault="003B6209" w:rsidP="003B6209">
            <w:pPr>
              <w:spacing w:after="0" w:line="240" w:lineRule="auto"/>
              <w:jc w:val="both"/>
              <w:rPr>
                <w:rFonts w:cstheme="minorHAnsi"/>
                <w:sz w:val="20"/>
                <w:szCs w:val="20"/>
              </w:rPr>
            </w:pPr>
            <w:r>
              <w:rPr>
                <w:rFonts w:cstheme="minorHAnsi"/>
                <w:sz w:val="20"/>
                <w:szCs w:val="20"/>
              </w:rPr>
              <w:t>- I</w:t>
            </w:r>
            <w:r w:rsidRPr="003B6209">
              <w:rPr>
                <w:rFonts w:cstheme="minorHAnsi"/>
                <w:sz w:val="20"/>
                <w:szCs w:val="20"/>
              </w:rPr>
              <w:t>dőtartama legalább 6 hónap, annak aki a vámhatóságnál vagy vámügyi tevékenységet</w:t>
            </w:r>
            <w:r>
              <w:rPr>
                <w:rFonts w:cstheme="minorHAnsi"/>
                <w:sz w:val="20"/>
                <w:szCs w:val="20"/>
              </w:rPr>
              <w:t xml:space="preserve"> </w:t>
            </w:r>
            <w:r w:rsidRPr="003B6209">
              <w:rPr>
                <w:rFonts w:cstheme="minorHAnsi"/>
                <w:sz w:val="20"/>
                <w:szCs w:val="20"/>
              </w:rPr>
              <w:t xml:space="preserve">folytató gazdálkodó szervezetnél </w:t>
            </w:r>
            <w:r w:rsidRPr="003B6209">
              <w:rPr>
                <w:rFonts w:cstheme="minorHAnsi"/>
                <w:sz w:val="20"/>
                <w:szCs w:val="20"/>
              </w:rPr>
              <w:lastRenderedPageBreak/>
              <w:t>(vámügynökség, vámtanácsadás, logisztikai szolgáltató, szállítmányozás, export/import tevékenység, jövedéki tevékenységet végző gazdálkodó) vámügyintéző, vámkezelő vagy vámadminisztrátor munkakörben vámügyi</w:t>
            </w:r>
            <w:r>
              <w:rPr>
                <w:rFonts w:cstheme="minorHAnsi"/>
                <w:sz w:val="20"/>
                <w:szCs w:val="20"/>
              </w:rPr>
              <w:t xml:space="preserve"> </w:t>
            </w:r>
            <w:r w:rsidRPr="003B6209">
              <w:rPr>
                <w:rFonts w:cstheme="minorHAnsi"/>
                <w:sz w:val="20"/>
                <w:szCs w:val="20"/>
              </w:rPr>
              <w:t xml:space="preserve">munkatevékenységet teljesített, vagy időtartama 1 év, </w:t>
            </w:r>
            <w:proofErr w:type="gramStart"/>
            <w:r w:rsidRPr="003B6209">
              <w:rPr>
                <w:rFonts w:cstheme="minorHAnsi"/>
                <w:sz w:val="20"/>
                <w:szCs w:val="20"/>
              </w:rPr>
              <w:t>annak</w:t>
            </w:r>
            <w:proofErr w:type="gramEnd"/>
            <w:r w:rsidRPr="003B6209">
              <w:rPr>
                <w:rFonts w:cstheme="minorHAnsi"/>
                <w:sz w:val="20"/>
                <w:szCs w:val="20"/>
              </w:rPr>
              <w:t xml:space="preserve"> aki a fentiek szerinti gazdálkodó szervezetnél eltöltött egyéb vámfeladatot is végző munkakörben vagy munkakörön kívül egyéb vámfeladatot végzett,</w:t>
            </w:r>
          </w:p>
          <w:p w14:paraId="1CD0E52D" w14:textId="7048170F" w:rsidR="003B6209" w:rsidRPr="003B6209" w:rsidRDefault="003B6209" w:rsidP="003B6209">
            <w:pPr>
              <w:spacing w:after="0" w:line="240" w:lineRule="auto"/>
              <w:jc w:val="both"/>
              <w:rPr>
                <w:rFonts w:cstheme="minorHAnsi"/>
                <w:sz w:val="20"/>
                <w:szCs w:val="20"/>
              </w:rPr>
            </w:pPr>
            <w:r w:rsidRPr="003B6209">
              <w:rPr>
                <w:rFonts w:cstheme="minorHAnsi"/>
                <w:sz w:val="20"/>
                <w:szCs w:val="20"/>
              </w:rPr>
              <w:t xml:space="preserve">- a szakmai gyakorlat egybefüggő időtartam és nem számít bele a GYED, a </w:t>
            </w:r>
            <w:proofErr w:type="gramStart"/>
            <w:r w:rsidRPr="003B6209">
              <w:rPr>
                <w:rFonts w:cstheme="minorHAnsi"/>
                <w:sz w:val="20"/>
                <w:szCs w:val="20"/>
              </w:rPr>
              <w:t>GYES</w:t>
            </w:r>
            <w:proofErr w:type="gramEnd"/>
            <w:r w:rsidRPr="003B6209">
              <w:rPr>
                <w:rFonts w:cstheme="minorHAnsi"/>
                <w:sz w:val="20"/>
                <w:szCs w:val="20"/>
              </w:rPr>
              <w:t xml:space="preserve"> illetve</w:t>
            </w:r>
            <w:r>
              <w:rPr>
                <w:rFonts w:cstheme="minorHAnsi"/>
                <w:sz w:val="20"/>
                <w:szCs w:val="20"/>
              </w:rPr>
              <w:t xml:space="preserve"> </w:t>
            </w:r>
            <w:r w:rsidRPr="003B6209">
              <w:rPr>
                <w:rFonts w:cstheme="minorHAnsi"/>
                <w:sz w:val="20"/>
                <w:szCs w:val="20"/>
              </w:rPr>
              <w:t>a tartalékos katonai, valamint polgári szolgálati ideje,</w:t>
            </w:r>
          </w:p>
          <w:p w14:paraId="083CA8A6" w14:textId="45FC7384" w:rsidR="003B6209" w:rsidRPr="003B6209" w:rsidRDefault="003B6209" w:rsidP="003B6209">
            <w:pPr>
              <w:spacing w:after="0" w:line="240" w:lineRule="auto"/>
              <w:jc w:val="both"/>
              <w:rPr>
                <w:rFonts w:cstheme="minorHAnsi"/>
                <w:sz w:val="20"/>
                <w:szCs w:val="20"/>
              </w:rPr>
            </w:pPr>
            <w:r w:rsidRPr="003B6209">
              <w:rPr>
                <w:rFonts w:cstheme="minorHAnsi"/>
                <w:sz w:val="20"/>
                <w:szCs w:val="20"/>
              </w:rPr>
              <w:t>- az eltöltött gyakorlati időt hitelt érdemlően igazolja; a szakmai gyakorlat igazolás tartalmazza a szakmai gyakorlat idejét, szakmai gyakorlat területét, valamint a betöltött</w:t>
            </w:r>
            <w:r>
              <w:rPr>
                <w:rFonts w:cstheme="minorHAnsi"/>
                <w:sz w:val="20"/>
                <w:szCs w:val="20"/>
              </w:rPr>
              <w:t xml:space="preserve"> </w:t>
            </w:r>
            <w:r w:rsidRPr="003B6209">
              <w:rPr>
                <w:rFonts w:cstheme="minorHAnsi"/>
                <w:sz w:val="20"/>
                <w:szCs w:val="20"/>
              </w:rPr>
              <w:t>munkakört,</w:t>
            </w:r>
          </w:p>
          <w:p w14:paraId="1A1E8C20" w14:textId="5DD97040" w:rsidR="003B6209" w:rsidRPr="003B6209" w:rsidRDefault="003B6209" w:rsidP="003B6209">
            <w:pPr>
              <w:spacing w:after="0" w:line="240" w:lineRule="auto"/>
              <w:jc w:val="both"/>
              <w:rPr>
                <w:rFonts w:cstheme="minorHAnsi"/>
                <w:sz w:val="20"/>
                <w:szCs w:val="20"/>
              </w:rPr>
            </w:pPr>
            <w:r>
              <w:rPr>
                <w:rFonts w:cstheme="minorHAnsi"/>
                <w:sz w:val="20"/>
                <w:szCs w:val="20"/>
              </w:rPr>
              <w:t xml:space="preserve">- </w:t>
            </w:r>
            <w:r w:rsidRPr="003B6209">
              <w:rPr>
                <w:rFonts w:cstheme="minorHAnsi"/>
                <w:sz w:val="20"/>
                <w:szCs w:val="20"/>
              </w:rPr>
              <w:t>a szakmai gyakorlat abban az esetben tekintendő igazoltnak, ha</w:t>
            </w:r>
          </w:p>
          <w:p w14:paraId="20F2545C" w14:textId="77777777" w:rsidR="003B6209" w:rsidRPr="003B6209" w:rsidRDefault="003B6209" w:rsidP="003B6209">
            <w:pPr>
              <w:spacing w:after="0" w:line="240" w:lineRule="auto"/>
              <w:jc w:val="both"/>
              <w:rPr>
                <w:rFonts w:cstheme="minorHAnsi"/>
                <w:sz w:val="20"/>
                <w:szCs w:val="20"/>
              </w:rPr>
            </w:pPr>
            <w:r w:rsidRPr="003B6209">
              <w:rPr>
                <w:rFonts w:cstheme="minorHAnsi"/>
                <w:sz w:val="20"/>
                <w:szCs w:val="20"/>
              </w:rPr>
              <w:t>a) vámügyintéző, vámkezelő vagy vámadminisztrátor, jövedéki ügyintéző, szállítmányozó vagy raktárvezető munkakörben került foglalkoztatásra vagy</w:t>
            </w:r>
          </w:p>
          <w:p w14:paraId="0B9B11C3" w14:textId="77777777" w:rsidR="003B6209" w:rsidRPr="003B6209" w:rsidRDefault="003B6209" w:rsidP="003B6209">
            <w:pPr>
              <w:spacing w:after="0" w:line="240" w:lineRule="auto"/>
              <w:jc w:val="both"/>
              <w:rPr>
                <w:rFonts w:cstheme="minorHAnsi"/>
                <w:sz w:val="20"/>
                <w:szCs w:val="20"/>
              </w:rPr>
            </w:pPr>
            <w:r w:rsidRPr="003B6209">
              <w:rPr>
                <w:rFonts w:cstheme="minorHAnsi"/>
                <w:sz w:val="20"/>
                <w:szCs w:val="20"/>
              </w:rPr>
              <w:t>b) vámhivatal hivatalos állományának tagja és vámügyi munkatevékenységet végzett</w:t>
            </w:r>
          </w:p>
          <w:p w14:paraId="49D7FB23" w14:textId="0B943060" w:rsidR="00AE713E" w:rsidRPr="003B6209" w:rsidRDefault="003B6209" w:rsidP="003B6209">
            <w:pPr>
              <w:spacing w:after="0" w:line="240" w:lineRule="auto"/>
              <w:jc w:val="both"/>
              <w:rPr>
                <w:rFonts w:cstheme="minorHAnsi"/>
                <w:sz w:val="20"/>
                <w:szCs w:val="20"/>
              </w:rPr>
            </w:pPr>
            <w:r w:rsidRPr="003B6209">
              <w:rPr>
                <w:rFonts w:cstheme="minorHAnsi"/>
                <w:sz w:val="20"/>
                <w:szCs w:val="20"/>
              </w:rPr>
              <w:t>c) külön munkaköri besorolás nélkül vámügyi munkatevékenységet vagy egyéb</w:t>
            </w:r>
            <w:r>
              <w:rPr>
                <w:rFonts w:cstheme="minorHAnsi"/>
                <w:sz w:val="20"/>
                <w:szCs w:val="20"/>
              </w:rPr>
              <w:t xml:space="preserve"> </w:t>
            </w:r>
            <w:r w:rsidRPr="003B6209">
              <w:rPr>
                <w:rFonts w:cstheme="minorHAnsi"/>
                <w:sz w:val="20"/>
                <w:szCs w:val="20"/>
              </w:rPr>
              <w:t>vámfeladatot végzett</w:t>
            </w:r>
          </w:p>
        </w:tc>
      </w:tr>
      <w:tr w:rsidR="00AE713E" w14:paraId="4B059721" w14:textId="77777777">
        <w:trPr>
          <w:trHeight w:val="412"/>
        </w:trPr>
        <w:tc>
          <w:tcPr>
            <w:tcW w:w="704" w:type="dxa"/>
            <w:shd w:val="clear" w:color="auto" w:fill="BFBFBF" w:themeFill="background1" w:themeFillShade="BF"/>
            <w:vAlign w:val="center"/>
          </w:tcPr>
          <w:p w14:paraId="540565CF" w14:textId="77777777" w:rsidR="00AE713E" w:rsidRDefault="00000000">
            <w:pPr>
              <w:spacing w:after="0" w:line="240" w:lineRule="auto"/>
              <w:jc w:val="center"/>
              <w:rPr>
                <w:rFonts w:cstheme="minorHAnsi"/>
                <w:sz w:val="20"/>
                <w:szCs w:val="20"/>
              </w:rPr>
            </w:pPr>
            <w:r>
              <w:rPr>
                <w:rFonts w:cstheme="minorHAnsi"/>
                <w:sz w:val="20"/>
                <w:szCs w:val="20"/>
              </w:rPr>
              <w:lastRenderedPageBreak/>
              <w:t>2.4.</w:t>
            </w:r>
          </w:p>
        </w:tc>
        <w:tc>
          <w:tcPr>
            <w:tcW w:w="3021" w:type="dxa"/>
            <w:shd w:val="clear" w:color="auto" w:fill="BFBFBF" w:themeFill="background1" w:themeFillShade="BF"/>
            <w:vAlign w:val="center"/>
          </w:tcPr>
          <w:p w14:paraId="6E1F9AD3" w14:textId="77777777" w:rsidR="00AE713E" w:rsidRDefault="00000000">
            <w:pPr>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Egészségügyi alkalmasság:</w:t>
            </w:r>
          </w:p>
        </w:tc>
        <w:tc>
          <w:tcPr>
            <w:tcW w:w="5484" w:type="dxa"/>
            <w:vAlign w:val="center"/>
          </w:tcPr>
          <w:p w14:paraId="4D838EAE" w14:textId="77777777" w:rsidR="00AE713E" w:rsidRDefault="00000000">
            <w:pPr>
              <w:spacing w:after="0" w:line="240" w:lineRule="auto"/>
              <w:rPr>
                <w:rFonts w:cstheme="minorHAnsi"/>
                <w:b/>
                <w:bCs/>
                <w:sz w:val="20"/>
                <w:szCs w:val="20"/>
              </w:rPr>
            </w:pPr>
            <w:r>
              <w:rPr>
                <w:rFonts w:cstheme="minorHAnsi"/>
                <w:b/>
                <w:bCs/>
                <w:sz w:val="20"/>
                <w:szCs w:val="20"/>
              </w:rPr>
              <w:t>nem szükséges</w:t>
            </w:r>
          </w:p>
        </w:tc>
      </w:tr>
    </w:tbl>
    <w:tbl>
      <w:tblPr>
        <w:tblStyle w:val="Rcsostblzat2"/>
        <w:tblW w:w="9209" w:type="dxa"/>
        <w:tblLook w:val="04A0" w:firstRow="1" w:lastRow="0" w:firstColumn="1" w:lastColumn="0" w:noHBand="0" w:noVBand="1"/>
      </w:tblPr>
      <w:tblGrid>
        <w:gridCol w:w="704"/>
        <w:gridCol w:w="3021"/>
        <w:gridCol w:w="5484"/>
      </w:tblGrid>
      <w:tr w:rsidR="00AE713E" w14:paraId="280FFE34" w14:textId="77777777">
        <w:trPr>
          <w:trHeight w:val="404"/>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83B8BD" w14:textId="77777777" w:rsidR="00AE713E" w:rsidRDefault="00000000">
            <w:pPr>
              <w:spacing w:after="0" w:line="240" w:lineRule="auto"/>
              <w:jc w:val="center"/>
              <w:rPr>
                <w:rFonts w:cstheme="minorHAnsi"/>
                <w:sz w:val="20"/>
                <w:szCs w:val="20"/>
              </w:rPr>
            </w:pPr>
            <w:r>
              <w:rPr>
                <w:rFonts w:cstheme="minorHAnsi"/>
                <w:sz w:val="20"/>
                <w:szCs w:val="20"/>
              </w:rPr>
              <w:t>2.5.</w:t>
            </w:r>
          </w:p>
        </w:tc>
        <w:tc>
          <w:tcPr>
            <w:tcW w:w="30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52E5C7" w14:textId="77777777" w:rsidR="00AE713E" w:rsidRDefault="00000000">
            <w:pPr>
              <w:spacing w:after="0" w:line="240" w:lineRule="auto"/>
              <w:rPr>
                <w:rFonts w:eastAsia="Times New Roman" w:cstheme="minorHAnsi"/>
                <w:spacing w:val="-6"/>
                <w:sz w:val="20"/>
                <w:szCs w:val="20"/>
                <w:lang w:eastAsia="nl-NL"/>
              </w:rPr>
            </w:pPr>
            <w:r>
              <w:rPr>
                <w:sz w:val="20"/>
                <w:szCs w:val="20"/>
              </w:rPr>
              <w:t>Felnőttképzési szerződés:</w:t>
            </w:r>
          </w:p>
        </w:tc>
        <w:tc>
          <w:tcPr>
            <w:tcW w:w="5484" w:type="dxa"/>
            <w:tcBorders>
              <w:top w:val="single" w:sz="4" w:space="0" w:color="auto"/>
              <w:left w:val="single" w:sz="4" w:space="0" w:color="auto"/>
              <w:bottom w:val="single" w:sz="4" w:space="0" w:color="auto"/>
              <w:right w:val="single" w:sz="4" w:space="0" w:color="auto"/>
            </w:tcBorders>
            <w:vAlign w:val="center"/>
          </w:tcPr>
          <w:p w14:paraId="2F45E932" w14:textId="77777777" w:rsidR="00AE713E" w:rsidRDefault="00000000">
            <w:pPr>
              <w:spacing w:after="0" w:line="240" w:lineRule="auto"/>
              <w:rPr>
                <w:rFonts w:cstheme="minorHAnsi"/>
                <w:sz w:val="20"/>
                <w:szCs w:val="20"/>
              </w:rPr>
            </w:pPr>
            <w:r>
              <w:rPr>
                <w:b/>
                <w:bCs/>
                <w:sz w:val="20"/>
                <w:szCs w:val="20"/>
              </w:rPr>
              <w:t>Szükséges</w:t>
            </w:r>
            <w:r>
              <w:rPr>
                <w:sz w:val="20"/>
                <w:szCs w:val="20"/>
              </w:rPr>
              <w:t xml:space="preserve"> (2013. évi LXXVII. törvény 13. § alapján)</w:t>
            </w:r>
          </w:p>
        </w:tc>
      </w:tr>
      <w:tr w:rsidR="00AE713E" w14:paraId="66DAB96B" w14:textId="77777777">
        <w:trPr>
          <w:trHeight w:val="424"/>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97DEF8" w14:textId="77777777" w:rsidR="00AE713E" w:rsidRDefault="00000000">
            <w:pPr>
              <w:spacing w:after="0" w:line="240" w:lineRule="auto"/>
              <w:jc w:val="center"/>
              <w:rPr>
                <w:rFonts w:cstheme="minorHAnsi"/>
                <w:sz w:val="20"/>
                <w:szCs w:val="20"/>
              </w:rPr>
            </w:pPr>
            <w:r>
              <w:rPr>
                <w:rFonts w:cstheme="minorHAnsi"/>
                <w:sz w:val="20"/>
                <w:szCs w:val="20"/>
              </w:rPr>
              <w:t>2.6.</w:t>
            </w:r>
          </w:p>
        </w:tc>
        <w:tc>
          <w:tcPr>
            <w:tcW w:w="30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518DE9" w14:textId="77777777" w:rsidR="00AE713E" w:rsidRDefault="00000000">
            <w:pPr>
              <w:spacing w:after="0" w:line="240" w:lineRule="auto"/>
              <w:rPr>
                <w:rFonts w:eastAsia="Times New Roman" w:cstheme="minorHAnsi"/>
                <w:spacing w:val="-6"/>
                <w:sz w:val="20"/>
                <w:szCs w:val="20"/>
                <w:lang w:eastAsia="nl-NL"/>
              </w:rPr>
            </w:pPr>
            <w:r>
              <w:rPr>
                <w:sz w:val="20"/>
                <w:szCs w:val="20"/>
              </w:rPr>
              <w:t>Képzésben részt vevő személyes adatainak megadása:</w:t>
            </w:r>
          </w:p>
        </w:tc>
        <w:tc>
          <w:tcPr>
            <w:tcW w:w="5484" w:type="dxa"/>
            <w:tcBorders>
              <w:top w:val="single" w:sz="4" w:space="0" w:color="auto"/>
              <w:left w:val="single" w:sz="4" w:space="0" w:color="auto"/>
              <w:bottom w:val="single" w:sz="4" w:space="0" w:color="auto"/>
              <w:right w:val="single" w:sz="4" w:space="0" w:color="auto"/>
            </w:tcBorders>
            <w:vAlign w:val="center"/>
          </w:tcPr>
          <w:p w14:paraId="64BDF7DD" w14:textId="77777777" w:rsidR="00AE713E" w:rsidRDefault="00000000">
            <w:pPr>
              <w:spacing w:after="0" w:line="240" w:lineRule="auto"/>
              <w:rPr>
                <w:rFonts w:cstheme="minorHAnsi"/>
                <w:sz w:val="20"/>
                <w:szCs w:val="20"/>
              </w:rPr>
            </w:pPr>
            <w:r>
              <w:rPr>
                <w:b/>
                <w:bCs/>
                <w:sz w:val="20"/>
                <w:szCs w:val="20"/>
              </w:rPr>
              <w:t>Szükséges</w:t>
            </w:r>
            <w:r>
              <w:rPr>
                <w:sz w:val="20"/>
                <w:szCs w:val="20"/>
              </w:rPr>
              <w:t xml:space="preserve"> (2013. évi LXXVII. törvény 21. § alapján)</w:t>
            </w:r>
          </w:p>
        </w:tc>
      </w:tr>
      <w:tr w:rsidR="00AE713E" w14:paraId="37BBF6B1" w14:textId="77777777">
        <w:trPr>
          <w:trHeight w:val="424"/>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08196E" w14:textId="77777777" w:rsidR="00AE713E" w:rsidRDefault="00000000">
            <w:pPr>
              <w:spacing w:after="0" w:line="240" w:lineRule="auto"/>
              <w:jc w:val="center"/>
              <w:rPr>
                <w:rFonts w:cstheme="minorHAnsi"/>
                <w:sz w:val="20"/>
                <w:szCs w:val="20"/>
              </w:rPr>
            </w:pPr>
            <w:r>
              <w:rPr>
                <w:rFonts w:cstheme="minorHAnsi"/>
                <w:sz w:val="20"/>
                <w:szCs w:val="20"/>
              </w:rPr>
              <w:t>2.7.</w:t>
            </w:r>
          </w:p>
        </w:tc>
        <w:tc>
          <w:tcPr>
            <w:tcW w:w="30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C48FD2" w14:textId="77777777" w:rsidR="00AE713E" w:rsidRDefault="00000000">
            <w:pPr>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Egyéb feltételek:</w:t>
            </w:r>
          </w:p>
        </w:tc>
        <w:tc>
          <w:tcPr>
            <w:tcW w:w="5484" w:type="dxa"/>
            <w:tcBorders>
              <w:top w:val="single" w:sz="4" w:space="0" w:color="auto"/>
              <w:left w:val="single" w:sz="4" w:space="0" w:color="auto"/>
              <w:bottom w:val="single" w:sz="4" w:space="0" w:color="auto"/>
              <w:right w:val="single" w:sz="4" w:space="0" w:color="auto"/>
            </w:tcBorders>
            <w:vAlign w:val="center"/>
          </w:tcPr>
          <w:p w14:paraId="6CCE0C54" w14:textId="77777777" w:rsidR="00AE713E" w:rsidRDefault="00000000">
            <w:pPr>
              <w:pStyle w:val="Listaszerbekezds"/>
              <w:numPr>
                <w:ilvl w:val="0"/>
                <w:numId w:val="7"/>
              </w:numPr>
              <w:spacing w:after="0" w:line="240" w:lineRule="auto"/>
              <w:rPr>
                <w:rFonts w:cstheme="minorHAnsi"/>
                <w:sz w:val="20"/>
                <w:szCs w:val="20"/>
              </w:rPr>
            </w:pPr>
            <w:r>
              <w:rPr>
                <w:rFonts w:cstheme="minorHAnsi"/>
                <w:sz w:val="20"/>
                <w:szCs w:val="20"/>
              </w:rPr>
              <w:t>előzetes tudás beszámítása lehetséges</w:t>
            </w:r>
          </w:p>
        </w:tc>
      </w:tr>
    </w:tbl>
    <w:p w14:paraId="4BA4BA44" w14:textId="77777777" w:rsidR="00AE713E" w:rsidRDefault="00AE713E">
      <w:pPr>
        <w:rPr>
          <w:rFonts w:cstheme="minorHAnsi"/>
          <w:sz w:val="20"/>
          <w:szCs w:val="20"/>
        </w:rPr>
      </w:pPr>
    </w:p>
    <w:p w14:paraId="098A93EE" w14:textId="77777777" w:rsidR="00AE713E" w:rsidRDefault="00000000">
      <w:pPr>
        <w:jc w:val="center"/>
        <w:rPr>
          <w:rFonts w:cstheme="minorHAnsi"/>
          <w:b/>
          <w:bCs/>
          <w:sz w:val="24"/>
          <w:szCs w:val="24"/>
        </w:rPr>
      </w:pPr>
      <w:r>
        <w:rPr>
          <w:rFonts w:cstheme="minorHAnsi"/>
          <w:b/>
          <w:bCs/>
          <w:sz w:val="24"/>
          <w:szCs w:val="24"/>
        </w:rPr>
        <w:t>3. Tervezett képzési idő</w:t>
      </w:r>
    </w:p>
    <w:tbl>
      <w:tblPr>
        <w:tblStyle w:val="Rcsostblzat"/>
        <w:tblW w:w="9209" w:type="dxa"/>
        <w:tblLook w:val="04A0" w:firstRow="1" w:lastRow="0" w:firstColumn="1" w:lastColumn="0" w:noHBand="0" w:noVBand="1"/>
      </w:tblPr>
      <w:tblGrid>
        <w:gridCol w:w="704"/>
        <w:gridCol w:w="3021"/>
        <w:gridCol w:w="5484"/>
      </w:tblGrid>
      <w:tr w:rsidR="00AE713E" w14:paraId="141949BF" w14:textId="77777777">
        <w:trPr>
          <w:trHeight w:val="553"/>
        </w:trPr>
        <w:tc>
          <w:tcPr>
            <w:tcW w:w="704" w:type="dxa"/>
            <w:shd w:val="clear" w:color="auto" w:fill="BFBFBF" w:themeFill="background1" w:themeFillShade="BF"/>
            <w:vAlign w:val="center"/>
          </w:tcPr>
          <w:p w14:paraId="2459C10B" w14:textId="77777777" w:rsidR="00AE713E" w:rsidRDefault="00000000">
            <w:pPr>
              <w:spacing w:after="0" w:line="240" w:lineRule="auto"/>
              <w:jc w:val="center"/>
              <w:rPr>
                <w:rFonts w:cstheme="minorHAnsi"/>
                <w:sz w:val="20"/>
                <w:szCs w:val="20"/>
              </w:rPr>
            </w:pPr>
            <w:r>
              <w:rPr>
                <w:rFonts w:cstheme="minorHAnsi"/>
                <w:sz w:val="20"/>
                <w:szCs w:val="20"/>
              </w:rPr>
              <w:t>3.1.</w:t>
            </w:r>
          </w:p>
        </w:tc>
        <w:tc>
          <w:tcPr>
            <w:tcW w:w="3021" w:type="dxa"/>
            <w:shd w:val="clear" w:color="auto" w:fill="BFBFBF" w:themeFill="background1" w:themeFillShade="BF"/>
            <w:vAlign w:val="center"/>
          </w:tcPr>
          <w:p w14:paraId="224F8396"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A képzés óraszáma:</w:t>
            </w:r>
          </w:p>
        </w:tc>
        <w:tc>
          <w:tcPr>
            <w:tcW w:w="5484" w:type="dxa"/>
            <w:vAlign w:val="center"/>
          </w:tcPr>
          <w:p w14:paraId="5F77DAFF" w14:textId="6FB39F0A" w:rsidR="00AE713E" w:rsidRDefault="00387F2C">
            <w:pPr>
              <w:spacing w:after="0" w:line="240" w:lineRule="auto"/>
              <w:rPr>
                <w:rFonts w:cstheme="minorHAnsi"/>
                <w:b/>
                <w:bCs/>
                <w:sz w:val="20"/>
                <w:szCs w:val="20"/>
              </w:rPr>
            </w:pPr>
            <w:r>
              <w:rPr>
                <w:rFonts w:cstheme="minorHAnsi"/>
                <w:b/>
                <w:bCs/>
                <w:sz w:val="20"/>
                <w:szCs w:val="20"/>
              </w:rPr>
              <w:t>420 óra</w:t>
            </w:r>
          </w:p>
        </w:tc>
      </w:tr>
      <w:tr w:rsidR="00AE713E" w14:paraId="1D3B71E1" w14:textId="77777777">
        <w:trPr>
          <w:trHeight w:val="561"/>
        </w:trPr>
        <w:tc>
          <w:tcPr>
            <w:tcW w:w="704" w:type="dxa"/>
            <w:shd w:val="clear" w:color="auto" w:fill="BFBFBF" w:themeFill="background1" w:themeFillShade="BF"/>
            <w:vAlign w:val="center"/>
          </w:tcPr>
          <w:p w14:paraId="292EE773" w14:textId="77777777" w:rsidR="00AE713E" w:rsidRDefault="00000000">
            <w:pPr>
              <w:spacing w:after="0" w:line="240" w:lineRule="auto"/>
              <w:jc w:val="center"/>
              <w:rPr>
                <w:rFonts w:cstheme="minorHAnsi"/>
                <w:sz w:val="20"/>
                <w:szCs w:val="20"/>
              </w:rPr>
            </w:pPr>
            <w:r>
              <w:rPr>
                <w:rFonts w:cstheme="minorHAnsi"/>
                <w:sz w:val="20"/>
                <w:szCs w:val="20"/>
              </w:rPr>
              <w:t>3.2.</w:t>
            </w:r>
          </w:p>
        </w:tc>
        <w:tc>
          <w:tcPr>
            <w:tcW w:w="3021" w:type="dxa"/>
            <w:shd w:val="clear" w:color="auto" w:fill="BFBFBF" w:themeFill="background1" w:themeFillShade="BF"/>
            <w:vAlign w:val="center"/>
          </w:tcPr>
          <w:p w14:paraId="0771F010" w14:textId="77777777" w:rsidR="00AE713E" w:rsidRDefault="00000000">
            <w:pPr>
              <w:spacing w:after="0" w:line="240" w:lineRule="auto"/>
              <w:rPr>
                <w:rFonts w:cstheme="minorHAnsi"/>
                <w:sz w:val="20"/>
                <w:szCs w:val="20"/>
              </w:rPr>
            </w:pPr>
            <w:r>
              <w:rPr>
                <w:rFonts w:cstheme="minorHAnsi"/>
                <w:sz w:val="20"/>
                <w:szCs w:val="20"/>
              </w:rPr>
              <w:t>Megengedett hiányzás mértéke:</w:t>
            </w:r>
          </w:p>
        </w:tc>
        <w:tc>
          <w:tcPr>
            <w:tcW w:w="5484" w:type="dxa"/>
            <w:vAlign w:val="center"/>
          </w:tcPr>
          <w:p w14:paraId="39133BA7" w14:textId="77777777" w:rsidR="00AE713E" w:rsidRDefault="00000000">
            <w:pPr>
              <w:tabs>
                <w:tab w:val="left" w:pos="1576"/>
              </w:tabs>
              <w:spacing w:after="0" w:line="240" w:lineRule="auto"/>
              <w:rPr>
                <w:rFonts w:eastAsia="Times New Roman" w:cstheme="minorHAnsi"/>
                <w:b/>
                <w:bCs/>
                <w:i/>
                <w:iCs/>
                <w:spacing w:val="-6"/>
                <w:sz w:val="20"/>
                <w:szCs w:val="20"/>
                <w:lang w:eastAsia="nl-NL"/>
              </w:rPr>
            </w:pPr>
            <w:r>
              <w:rPr>
                <w:rFonts w:eastAsia="Times New Roman" w:cstheme="minorHAnsi"/>
                <w:b/>
                <w:bCs/>
                <w:i/>
                <w:iCs/>
                <w:spacing w:val="-6"/>
                <w:sz w:val="20"/>
                <w:szCs w:val="20"/>
                <w:lang w:eastAsia="nl-NL"/>
              </w:rPr>
              <w:t>Maximum a kontaktórák 30 %-a</w:t>
            </w:r>
          </w:p>
          <w:p w14:paraId="31E44518" w14:textId="77777777" w:rsidR="00AE713E" w:rsidRDefault="00000000">
            <w:pPr>
              <w:tabs>
                <w:tab w:val="left" w:pos="1576"/>
              </w:tabs>
              <w:spacing w:after="0" w:line="240" w:lineRule="auto"/>
              <w:rPr>
                <w:rFonts w:eastAsia="Times New Roman" w:cstheme="minorHAnsi"/>
                <w:i/>
                <w:iCs/>
                <w:color w:val="000000" w:themeColor="text1"/>
                <w:spacing w:val="-6"/>
                <w:sz w:val="20"/>
                <w:szCs w:val="20"/>
                <w:highlight w:val="cyan"/>
                <w:lang w:eastAsia="nl-NL"/>
              </w:rPr>
            </w:pPr>
            <w:r>
              <w:rPr>
                <w:rFonts w:eastAsia="Times New Roman" w:cstheme="minorHAnsi"/>
                <w:i/>
                <w:iCs/>
                <w:color w:val="000000" w:themeColor="text1"/>
                <w:spacing w:val="-6"/>
                <w:sz w:val="20"/>
                <w:szCs w:val="20"/>
                <w:lang w:eastAsia="nl-NL"/>
              </w:rPr>
              <w:t xml:space="preserve">(Amennyiben a képzésben résztvevő meghaladja a képzési programban meghatározott megengedett hiányzás mértékét, a felnőttképzési szerződés azonnali hatállyal felmondható) </w:t>
            </w:r>
          </w:p>
        </w:tc>
      </w:tr>
    </w:tbl>
    <w:tbl>
      <w:tblPr>
        <w:tblStyle w:val="Rcsostblzat3"/>
        <w:tblW w:w="9209" w:type="dxa"/>
        <w:tblLook w:val="04A0" w:firstRow="1" w:lastRow="0" w:firstColumn="1" w:lastColumn="0" w:noHBand="0" w:noVBand="1"/>
      </w:tblPr>
      <w:tblGrid>
        <w:gridCol w:w="704"/>
        <w:gridCol w:w="3021"/>
        <w:gridCol w:w="5484"/>
      </w:tblGrid>
      <w:tr w:rsidR="00AE713E" w14:paraId="1DFE168C" w14:textId="77777777">
        <w:trPr>
          <w:trHeight w:val="561"/>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8C7525" w14:textId="77777777" w:rsidR="00AE713E" w:rsidRDefault="00000000">
            <w:pPr>
              <w:spacing w:after="0" w:line="240" w:lineRule="auto"/>
              <w:jc w:val="center"/>
              <w:rPr>
                <w:rFonts w:cstheme="minorHAnsi"/>
                <w:sz w:val="20"/>
                <w:szCs w:val="20"/>
              </w:rPr>
            </w:pPr>
            <w:bookmarkStart w:id="2" w:name="_Hlk67660848"/>
            <w:r>
              <w:rPr>
                <w:rFonts w:cstheme="minorHAnsi"/>
                <w:sz w:val="20"/>
                <w:szCs w:val="20"/>
              </w:rPr>
              <w:t>3.3.</w:t>
            </w:r>
          </w:p>
        </w:tc>
        <w:tc>
          <w:tcPr>
            <w:tcW w:w="30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76CCF5" w14:textId="77777777" w:rsidR="00AE713E" w:rsidRDefault="00000000">
            <w:pPr>
              <w:spacing w:after="0" w:line="240" w:lineRule="auto"/>
              <w:rPr>
                <w:rFonts w:cstheme="minorHAnsi"/>
                <w:sz w:val="20"/>
                <w:szCs w:val="20"/>
              </w:rPr>
            </w:pPr>
            <w:r>
              <w:rPr>
                <w:rFonts w:cstheme="minorHAnsi"/>
                <w:sz w:val="20"/>
                <w:szCs w:val="20"/>
              </w:rPr>
              <w:t>A részvétel követésének módja:</w:t>
            </w:r>
          </w:p>
        </w:tc>
        <w:tc>
          <w:tcPr>
            <w:tcW w:w="5484" w:type="dxa"/>
            <w:tcBorders>
              <w:top w:val="single" w:sz="4" w:space="0" w:color="auto"/>
              <w:left w:val="single" w:sz="4" w:space="0" w:color="auto"/>
              <w:bottom w:val="single" w:sz="4" w:space="0" w:color="auto"/>
              <w:right w:val="single" w:sz="4" w:space="0" w:color="auto"/>
            </w:tcBorders>
            <w:vAlign w:val="center"/>
          </w:tcPr>
          <w:p w14:paraId="7FA19589" w14:textId="77777777" w:rsidR="00AE713E" w:rsidRDefault="00000000">
            <w:pPr>
              <w:tabs>
                <w:tab w:val="left" w:pos="1576"/>
              </w:tabs>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A képzésben résztvevők által aláírt jelenléti ív minden képzési alkalommal és a képzésben résztvevők hiányzásait dokumentáló haladási napló vezetése.</w:t>
            </w:r>
          </w:p>
          <w:p w14:paraId="74F2B45C" w14:textId="77777777" w:rsidR="00AE713E" w:rsidRDefault="00000000">
            <w:pPr>
              <w:tabs>
                <w:tab w:val="left" w:pos="1576"/>
              </w:tabs>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Online órák esetén az oktató által vezetett dokumentum: jelenléti ív, haladási napló</w:t>
            </w:r>
          </w:p>
        </w:tc>
        <w:bookmarkEnd w:id="2"/>
      </w:tr>
    </w:tbl>
    <w:p w14:paraId="37B3CCB4" w14:textId="77777777" w:rsidR="00AE713E" w:rsidRDefault="00AE713E">
      <w:pPr>
        <w:rPr>
          <w:rFonts w:cstheme="minorHAnsi"/>
          <w:b/>
          <w:bCs/>
          <w:sz w:val="24"/>
          <w:szCs w:val="24"/>
        </w:rPr>
      </w:pPr>
    </w:p>
    <w:p w14:paraId="03A26C5D" w14:textId="77777777" w:rsidR="00387F2C" w:rsidRDefault="00387F2C">
      <w:pPr>
        <w:rPr>
          <w:rFonts w:cstheme="minorHAnsi"/>
          <w:b/>
          <w:bCs/>
          <w:sz w:val="24"/>
          <w:szCs w:val="24"/>
        </w:rPr>
      </w:pPr>
    </w:p>
    <w:p w14:paraId="401F002D" w14:textId="77777777" w:rsidR="00387F2C" w:rsidRDefault="00387F2C">
      <w:pPr>
        <w:rPr>
          <w:rFonts w:cstheme="minorHAnsi"/>
          <w:b/>
          <w:bCs/>
          <w:sz w:val="24"/>
          <w:szCs w:val="24"/>
        </w:rPr>
      </w:pPr>
    </w:p>
    <w:p w14:paraId="14D71E16" w14:textId="77777777" w:rsidR="00387F2C" w:rsidRDefault="00387F2C">
      <w:pPr>
        <w:rPr>
          <w:rFonts w:cstheme="minorHAnsi"/>
          <w:b/>
          <w:bCs/>
          <w:sz w:val="24"/>
          <w:szCs w:val="24"/>
        </w:rPr>
      </w:pPr>
    </w:p>
    <w:p w14:paraId="62788E3D" w14:textId="77777777" w:rsidR="00387F2C" w:rsidRDefault="00387F2C">
      <w:pPr>
        <w:rPr>
          <w:rFonts w:cstheme="minorHAnsi"/>
          <w:b/>
          <w:bCs/>
          <w:sz w:val="24"/>
          <w:szCs w:val="24"/>
        </w:rPr>
      </w:pPr>
    </w:p>
    <w:p w14:paraId="7DF89F18" w14:textId="77777777" w:rsidR="00387F2C" w:rsidRDefault="00387F2C">
      <w:pPr>
        <w:rPr>
          <w:rFonts w:cstheme="minorHAnsi"/>
          <w:b/>
          <w:bCs/>
          <w:sz w:val="24"/>
          <w:szCs w:val="24"/>
        </w:rPr>
      </w:pPr>
    </w:p>
    <w:p w14:paraId="07C0F90D" w14:textId="77777777" w:rsidR="00AE713E" w:rsidRDefault="00000000">
      <w:pPr>
        <w:jc w:val="center"/>
        <w:rPr>
          <w:rFonts w:cstheme="minorHAnsi"/>
          <w:b/>
          <w:bCs/>
          <w:sz w:val="24"/>
          <w:szCs w:val="24"/>
        </w:rPr>
      </w:pPr>
      <w:r>
        <w:rPr>
          <w:rFonts w:cstheme="minorHAnsi"/>
          <w:b/>
          <w:bCs/>
          <w:sz w:val="24"/>
          <w:szCs w:val="24"/>
        </w:rPr>
        <w:lastRenderedPageBreak/>
        <w:t>4.1. Tananyagegységek</w:t>
      </w:r>
    </w:p>
    <w:tbl>
      <w:tblPr>
        <w:tblStyle w:val="Rcsostblzat"/>
        <w:tblW w:w="9209" w:type="dxa"/>
        <w:tblLook w:val="04A0" w:firstRow="1" w:lastRow="0" w:firstColumn="1" w:lastColumn="0" w:noHBand="0" w:noVBand="1"/>
      </w:tblPr>
      <w:tblGrid>
        <w:gridCol w:w="704"/>
        <w:gridCol w:w="6946"/>
        <w:gridCol w:w="1559"/>
      </w:tblGrid>
      <w:tr w:rsidR="00AE713E" w14:paraId="59860A50" w14:textId="77777777">
        <w:tc>
          <w:tcPr>
            <w:tcW w:w="7650" w:type="dxa"/>
            <w:gridSpan w:val="2"/>
            <w:shd w:val="clear" w:color="auto" w:fill="BFBFBF" w:themeFill="background1" w:themeFillShade="BF"/>
          </w:tcPr>
          <w:p w14:paraId="111F0B2B" w14:textId="77777777" w:rsidR="00AE713E" w:rsidRDefault="00000000">
            <w:pPr>
              <w:spacing w:after="0" w:line="240" w:lineRule="auto"/>
              <w:jc w:val="center"/>
              <w:rPr>
                <w:rFonts w:cstheme="minorHAnsi"/>
                <w:sz w:val="20"/>
                <w:szCs w:val="20"/>
              </w:rPr>
            </w:pPr>
            <w:r>
              <w:rPr>
                <w:rFonts w:cstheme="minorHAnsi"/>
                <w:sz w:val="20"/>
                <w:szCs w:val="20"/>
              </w:rPr>
              <w:t>A képzés tananyagegységeinek megnevezése</w:t>
            </w:r>
            <w:r>
              <w:rPr>
                <w:rStyle w:val="Lbjegyzet-hivatkozs"/>
                <w:rFonts w:cstheme="minorHAnsi"/>
                <w:sz w:val="20"/>
                <w:szCs w:val="20"/>
              </w:rPr>
              <w:footnoteReference w:id="1"/>
            </w:r>
            <w:r>
              <w:rPr>
                <w:rFonts w:cstheme="minorHAnsi"/>
                <w:sz w:val="20"/>
                <w:szCs w:val="20"/>
              </w:rPr>
              <w:t>:</w:t>
            </w:r>
          </w:p>
        </w:tc>
        <w:tc>
          <w:tcPr>
            <w:tcW w:w="1559" w:type="dxa"/>
            <w:shd w:val="clear" w:color="auto" w:fill="BFBFBF" w:themeFill="background1" w:themeFillShade="BF"/>
          </w:tcPr>
          <w:p w14:paraId="6EFC20DF" w14:textId="77777777" w:rsidR="00AE713E" w:rsidRDefault="00000000">
            <w:pPr>
              <w:spacing w:after="0" w:line="240" w:lineRule="auto"/>
              <w:jc w:val="center"/>
              <w:rPr>
                <w:rFonts w:cstheme="minorHAnsi"/>
                <w:sz w:val="20"/>
                <w:szCs w:val="20"/>
              </w:rPr>
            </w:pPr>
            <w:r>
              <w:rPr>
                <w:rFonts w:cstheme="minorHAnsi"/>
                <w:sz w:val="20"/>
                <w:szCs w:val="20"/>
              </w:rPr>
              <w:t>Óraszáma:</w:t>
            </w:r>
          </w:p>
        </w:tc>
      </w:tr>
      <w:tr w:rsidR="00AE713E" w14:paraId="0368CF61" w14:textId="77777777">
        <w:trPr>
          <w:trHeight w:val="473"/>
        </w:trPr>
        <w:tc>
          <w:tcPr>
            <w:tcW w:w="704" w:type="dxa"/>
            <w:shd w:val="clear" w:color="auto" w:fill="BFBFBF" w:themeFill="background1" w:themeFillShade="BF"/>
            <w:vAlign w:val="center"/>
          </w:tcPr>
          <w:p w14:paraId="06469048" w14:textId="77777777" w:rsidR="00AE713E" w:rsidRDefault="00000000">
            <w:pPr>
              <w:spacing w:after="0" w:line="240" w:lineRule="auto"/>
              <w:jc w:val="center"/>
              <w:rPr>
                <w:rFonts w:cstheme="minorHAnsi"/>
                <w:sz w:val="20"/>
                <w:szCs w:val="20"/>
              </w:rPr>
            </w:pPr>
            <w:r>
              <w:rPr>
                <w:rFonts w:cstheme="minorHAnsi"/>
                <w:sz w:val="20"/>
                <w:szCs w:val="20"/>
              </w:rPr>
              <w:t>4.1</w:t>
            </w:r>
          </w:p>
        </w:tc>
        <w:tc>
          <w:tcPr>
            <w:tcW w:w="6946" w:type="dxa"/>
            <w:vAlign w:val="center"/>
          </w:tcPr>
          <w:p w14:paraId="5C19DF3D" w14:textId="77777777" w:rsidR="00AE713E" w:rsidRDefault="00000000">
            <w:pPr>
              <w:spacing w:after="0" w:line="240" w:lineRule="auto"/>
              <w:rPr>
                <w:rFonts w:cstheme="minorHAnsi"/>
                <w:b/>
                <w:sz w:val="20"/>
                <w:szCs w:val="20"/>
              </w:rPr>
            </w:pPr>
            <w:r>
              <w:rPr>
                <w:rFonts w:cstheme="minorHAnsi"/>
                <w:b/>
                <w:bCs/>
                <w:sz w:val="20"/>
                <w:szCs w:val="20"/>
              </w:rPr>
              <w:t>Áruosztályozás</w:t>
            </w:r>
          </w:p>
        </w:tc>
        <w:tc>
          <w:tcPr>
            <w:tcW w:w="1559" w:type="dxa"/>
          </w:tcPr>
          <w:p w14:paraId="67961321" w14:textId="77777777" w:rsidR="00AE713E" w:rsidRDefault="00000000">
            <w:pPr>
              <w:spacing w:after="0" w:line="240" w:lineRule="auto"/>
              <w:jc w:val="center"/>
              <w:rPr>
                <w:rFonts w:cstheme="minorHAnsi"/>
                <w:bCs/>
                <w:sz w:val="20"/>
                <w:szCs w:val="20"/>
              </w:rPr>
            </w:pPr>
            <w:r>
              <w:rPr>
                <w:rFonts w:cstheme="minorHAnsi"/>
                <w:bCs/>
                <w:sz w:val="20"/>
                <w:szCs w:val="20"/>
              </w:rPr>
              <w:t>147 óra</w:t>
            </w:r>
          </w:p>
        </w:tc>
      </w:tr>
      <w:tr w:rsidR="00AE713E" w14:paraId="0AA22171" w14:textId="77777777">
        <w:trPr>
          <w:trHeight w:val="473"/>
        </w:trPr>
        <w:tc>
          <w:tcPr>
            <w:tcW w:w="704" w:type="dxa"/>
            <w:shd w:val="clear" w:color="auto" w:fill="BFBFBF" w:themeFill="background1" w:themeFillShade="BF"/>
            <w:vAlign w:val="center"/>
          </w:tcPr>
          <w:p w14:paraId="66E86F6A" w14:textId="77777777" w:rsidR="00AE713E" w:rsidRDefault="00000000">
            <w:pPr>
              <w:spacing w:after="0" w:line="240" w:lineRule="auto"/>
              <w:jc w:val="center"/>
              <w:rPr>
                <w:rFonts w:cstheme="minorHAnsi"/>
                <w:sz w:val="20"/>
                <w:szCs w:val="20"/>
              </w:rPr>
            </w:pPr>
            <w:r>
              <w:rPr>
                <w:rFonts w:cstheme="minorHAnsi"/>
                <w:sz w:val="20"/>
                <w:szCs w:val="20"/>
              </w:rPr>
              <w:t>4.2</w:t>
            </w:r>
          </w:p>
        </w:tc>
        <w:tc>
          <w:tcPr>
            <w:tcW w:w="6946" w:type="dxa"/>
            <w:vAlign w:val="center"/>
          </w:tcPr>
          <w:p w14:paraId="7E0711AB" w14:textId="3FD03D8C" w:rsidR="00AE713E" w:rsidRDefault="00387F2C">
            <w:pPr>
              <w:spacing w:after="0" w:line="240" w:lineRule="auto"/>
              <w:rPr>
                <w:rFonts w:cstheme="minorHAnsi"/>
                <w:b/>
                <w:bCs/>
                <w:sz w:val="20"/>
                <w:szCs w:val="20"/>
              </w:rPr>
            </w:pPr>
            <w:r>
              <w:rPr>
                <w:rFonts w:cstheme="minorHAnsi"/>
                <w:b/>
                <w:bCs/>
                <w:sz w:val="20"/>
                <w:szCs w:val="20"/>
              </w:rPr>
              <w:t>Vámjogi ismeretek</w:t>
            </w:r>
          </w:p>
        </w:tc>
        <w:tc>
          <w:tcPr>
            <w:tcW w:w="1559" w:type="dxa"/>
          </w:tcPr>
          <w:p w14:paraId="703DB6FE" w14:textId="4DBB3F03" w:rsidR="00AE713E" w:rsidRDefault="00387F2C">
            <w:pPr>
              <w:spacing w:after="0" w:line="240" w:lineRule="auto"/>
              <w:jc w:val="center"/>
              <w:rPr>
                <w:rFonts w:cstheme="minorHAnsi"/>
                <w:bCs/>
                <w:sz w:val="20"/>
                <w:szCs w:val="20"/>
              </w:rPr>
            </w:pPr>
            <w:r>
              <w:rPr>
                <w:rFonts w:cstheme="minorHAnsi"/>
                <w:bCs/>
                <w:sz w:val="20"/>
                <w:szCs w:val="20"/>
              </w:rPr>
              <w:t>231 óra</w:t>
            </w:r>
          </w:p>
        </w:tc>
      </w:tr>
      <w:tr w:rsidR="00AE713E" w14:paraId="0DA9444D" w14:textId="77777777">
        <w:trPr>
          <w:trHeight w:val="473"/>
        </w:trPr>
        <w:tc>
          <w:tcPr>
            <w:tcW w:w="704" w:type="dxa"/>
            <w:shd w:val="clear" w:color="auto" w:fill="BFBFBF" w:themeFill="background1" w:themeFillShade="BF"/>
            <w:vAlign w:val="center"/>
          </w:tcPr>
          <w:p w14:paraId="08E9A693" w14:textId="77777777" w:rsidR="00AE713E" w:rsidRDefault="00000000">
            <w:pPr>
              <w:spacing w:after="0" w:line="240" w:lineRule="auto"/>
              <w:jc w:val="center"/>
              <w:rPr>
                <w:rFonts w:cstheme="minorHAnsi"/>
                <w:sz w:val="20"/>
                <w:szCs w:val="20"/>
              </w:rPr>
            </w:pPr>
            <w:r>
              <w:rPr>
                <w:rFonts w:cstheme="minorHAnsi"/>
                <w:sz w:val="20"/>
                <w:szCs w:val="20"/>
              </w:rPr>
              <w:t>4.3</w:t>
            </w:r>
          </w:p>
        </w:tc>
        <w:tc>
          <w:tcPr>
            <w:tcW w:w="6946" w:type="dxa"/>
            <w:vAlign w:val="center"/>
          </w:tcPr>
          <w:p w14:paraId="06A80390" w14:textId="77777777" w:rsidR="00AE713E" w:rsidRDefault="00000000">
            <w:pPr>
              <w:spacing w:after="0" w:line="240" w:lineRule="auto"/>
              <w:rPr>
                <w:rFonts w:cstheme="minorHAnsi"/>
                <w:b/>
                <w:bCs/>
                <w:sz w:val="20"/>
                <w:szCs w:val="20"/>
              </w:rPr>
            </w:pPr>
            <w:r>
              <w:rPr>
                <w:rFonts w:cstheme="minorHAnsi"/>
                <w:b/>
                <w:bCs/>
                <w:sz w:val="20"/>
                <w:szCs w:val="20"/>
              </w:rPr>
              <w:t>Ügyintézést támogató egyéb szakmai ismeretek</w:t>
            </w:r>
          </w:p>
        </w:tc>
        <w:tc>
          <w:tcPr>
            <w:tcW w:w="1559" w:type="dxa"/>
          </w:tcPr>
          <w:p w14:paraId="769D5A97" w14:textId="31867019" w:rsidR="00AE713E" w:rsidRDefault="00000000">
            <w:pPr>
              <w:spacing w:after="0" w:line="240" w:lineRule="auto"/>
              <w:jc w:val="center"/>
              <w:rPr>
                <w:rFonts w:cstheme="minorHAnsi"/>
                <w:bCs/>
                <w:sz w:val="20"/>
                <w:szCs w:val="20"/>
              </w:rPr>
            </w:pPr>
            <w:r>
              <w:rPr>
                <w:rFonts w:cstheme="minorHAnsi"/>
                <w:bCs/>
                <w:sz w:val="20"/>
                <w:szCs w:val="20"/>
              </w:rPr>
              <w:t>4</w:t>
            </w:r>
            <w:r w:rsidR="00387F2C">
              <w:rPr>
                <w:rFonts w:cstheme="minorHAnsi"/>
                <w:bCs/>
                <w:sz w:val="20"/>
                <w:szCs w:val="20"/>
              </w:rPr>
              <w:t>2</w:t>
            </w:r>
            <w:r>
              <w:rPr>
                <w:rFonts w:cstheme="minorHAnsi"/>
                <w:bCs/>
                <w:sz w:val="20"/>
                <w:szCs w:val="20"/>
              </w:rPr>
              <w:t xml:space="preserve"> óra</w:t>
            </w:r>
          </w:p>
        </w:tc>
      </w:tr>
    </w:tbl>
    <w:p w14:paraId="31ADF1C0" w14:textId="77777777" w:rsidR="00AE713E" w:rsidRDefault="00AE713E">
      <w:pPr>
        <w:rPr>
          <w:rFonts w:cstheme="minorHAnsi"/>
          <w:b/>
          <w:bCs/>
          <w:sz w:val="20"/>
          <w:szCs w:val="20"/>
        </w:rPr>
      </w:pPr>
    </w:p>
    <w:p w14:paraId="792019EE" w14:textId="77777777" w:rsidR="00AE713E" w:rsidRDefault="00AE713E">
      <w:pPr>
        <w:rPr>
          <w:rFonts w:cstheme="minorHAnsi"/>
          <w:b/>
          <w:bCs/>
          <w:sz w:val="20"/>
          <w:szCs w:val="20"/>
        </w:rPr>
      </w:pPr>
    </w:p>
    <w:p w14:paraId="5F8FAEBA" w14:textId="77777777" w:rsidR="00AE713E" w:rsidRDefault="00000000">
      <w:pPr>
        <w:rPr>
          <w:rFonts w:cstheme="minorHAnsi"/>
          <w:b/>
          <w:bCs/>
          <w:sz w:val="24"/>
          <w:szCs w:val="24"/>
        </w:rPr>
      </w:pPr>
      <w:r>
        <w:rPr>
          <w:rFonts w:cstheme="minorHAnsi"/>
          <w:b/>
          <w:bCs/>
          <w:sz w:val="24"/>
          <w:szCs w:val="24"/>
        </w:rPr>
        <w:br w:type="page"/>
      </w:r>
    </w:p>
    <w:p w14:paraId="262F0BBC" w14:textId="77777777" w:rsidR="00AE713E" w:rsidRDefault="00000000">
      <w:pPr>
        <w:jc w:val="center"/>
        <w:rPr>
          <w:rFonts w:cstheme="minorHAnsi"/>
          <w:b/>
          <w:bCs/>
          <w:sz w:val="24"/>
          <w:szCs w:val="24"/>
        </w:rPr>
      </w:pPr>
      <w:r>
        <w:rPr>
          <w:rFonts w:cstheme="minorHAnsi"/>
          <w:b/>
          <w:bCs/>
          <w:sz w:val="24"/>
          <w:szCs w:val="24"/>
        </w:rPr>
        <w:lastRenderedPageBreak/>
        <w:t>4.1. Tananyagegység</w:t>
      </w:r>
    </w:p>
    <w:tbl>
      <w:tblPr>
        <w:tblStyle w:val="Rcsostblzat"/>
        <w:tblW w:w="9493" w:type="dxa"/>
        <w:tblLook w:val="04A0" w:firstRow="1" w:lastRow="0" w:firstColumn="1" w:lastColumn="0" w:noHBand="0" w:noVBand="1"/>
      </w:tblPr>
      <w:tblGrid>
        <w:gridCol w:w="672"/>
        <w:gridCol w:w="2662"/>
        <w:gridCol w:w="881"/>
        <w:gridCol w:w="1187"/>
        <w:gridCol w:w="2089"/>
        <w:gridCol w:w="2002"/>
      </w:tblGrid>
      <w:tr w:rsidR="00AE713E" w14:paraId="7219E3D8" w14:textId="77777777">
        <w:trPr>
          <w:trHeight w:val="528"/>
        </w:trPr>
        <w:tc>
          <w:tcPr>
            <w:tcW w:w="672" w:type="dxa"/>
            <w:shd w:val="clear" w:color="auto" w:fill="BFBFBF" w:themeFill="background1" w:themeFillShade="BF"/>
            <w:vAlign w:val="center"/>
          </w:tcPr>
          <w:p w14:paraId="75E1EFEE" w14:textId="77777777" w:rsidR="00AE713E" w:rsidRDefault="00000000">
            <w:pPr>
              <w:spacing w:after="0" w:line="240" w:lineRule="auto"/>
              <w:jc w:val="center"/>
              <w:rPr>
                <w:rFonts w:cstheme="minorHAnsi"/>
                <w:sz w:val="20"/>
                <w:szCs w:val="20"/>
              </w:rPr>
            </w:pPr>
            <w:r>
              <w:rPr>
                <w:rFonts w:cstheme="minorHAnsi"/>
                <w:sz w:val="20"/>
                <w:szCs w:val="20"/>
              </w:rPr>
              <w:t>4.1.1.</w:t>
            </w:r>
          </w:p>
        </w:tc>
        <w:tc>
          <w:tcPr>
            <w:tcW w:w="3730" w:type="dxa"/>
            <w:gridSpan w:val="2"/>
            <w:shd w:val="clear" w:color="auto" w:fill="BFBFBF" w:themeFill="background1" w:themeFillShade="BF"/>
            <w:vAlign w:val="center"/>
          </w:tcPr>
          <w:p w14:paraId="77BE65FC"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Megnevezése</w:t>
            </w:r>
            <w:r>
              <w:rPr>
                <w:rStyle w:val="Lbjegyzet-hivatkozs"/>
                <w:rFonts w:eastAsia="Times New Roman" w:cstheme="minorHAnsi"/>
                <w:spacing w:val="-6"/>
                <w:sz w:val="20"/>
                <w:szCs w:val="20"/>
                <w:lang w:eastAsia="nl-NL"/>
              </w:rPr>
              <w:footnoteReference w:id="2"/>
            </w:r>
            <w:r>
              <w:rPr>
                <w:rFonts w:eastAsia="Times New Roman" w:cstheme="minorHAnsi"/>
                <w:spacing w:val="-6"/>
                <w:sz w:val="20"/>
                <w:szCs w:val="20"/>
                <w:lang w:eastAsia="nl-NL"/>
              </w:rPr>
              <w:t>:</w:t>
            </w:r>
          </w:p>
        </w:tc>
        <w:tc>
          <w:tcPr>
            <w:tcW w:w="5091" w:type="dxa"/>
            <w:gridSpan w:val="3"/>
            <w:vAlign w:val="center"/>
          </w:tcPr>
          <w:p w14:paraId="5E5B5D5F" w14:textId="77777777" w:rsidR="00AE713E" w:rsidRDefault="00000000">
            <w:pPr>
              <w:spacing w:after="0" w:line="240" w:lineRule="auto"/>
              <w:rPr>
                <w:rFonts w:cstheme="minorHAnsi"/>
                <w:b/>
                <w:bCs/>
                <w:sz w:val="20"/>
                <w:szCs w:val="20"/>
              </w:rPr>
            </w:pPr>
            <w:r>
              <w:rPr>
                <w:rFonts w:cstheme="minorHAnsi"/>
                <w:b/>
                <w:bCs/>
                <w:sz w:val="20"/>
                <w:szCs w:val="20"/>
              </w:rPr>
              <w:t>Áruosztályozás</w:t>
            </w:r>
          </w:p>
        </w:tc>
      </w:tr>
      <w:tr w:rsidR="00AE713E" w14:paraId="2712221E" w14:textId="77777777">
        <w:trPr>
          <w:trHeight w:val="695"/>
        </w:trPr>
        <w:tc>
          <w:tcPr>
            <w:tcW w:w="672" w:type="dxa"/>
            <w:shd w:val="clear" w:color="auto" w:fill="BFBFBF" w:themeFill="background1" w:themeFillShade="BF"/>
            <w:vAlign w:val="center"/>
          </w:tcPr>
          <w:p w14:paraId="6646C99B" w14:textId="77777777" w:rsidR="00AE713E" w:rsidRDefault="00000000">
            <w:pPr>
              <w:spacing w:after="0" w:line="240" w:lineRule="auto"/>
              <w:jc w:val="center"/>
              <w:rPr>
                <w:rFonts w:cstheme="minorHAnsi"/>
                <w:sz w:val="20"/>
                <w:szCs w:val="20"/>
              </w:rPr>
            </w:pPr>
            <w:r>
              <w:rPr>
                <w:rFonts w:cstheme="minorHAnsi"/>
                <w:sz w:val="20"/>
                <w:szCs w:val="20"/>
              </w:rPr>
              <w:t>4.1.2.</w:t>
            </w:r>
          </w:p>
        </w:tc>
        <w:tc>
          <w:tcPr>
            <w:tcW w:w="3730" w:type="dxa"/>
            <w:gridSpan w:val="2"/>
            <w:shd w:val="clear" w:color="auto" w:fill="BFBFBF" w:themeFill="background1" w:themeFillShade="BF"/>
            <w:vAlign w:val="center"/>
          </w:tcPr>
          <w:p w14:paraId="44B12E21"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Célja:</w:t>
            </w:r>
          </w:p>
        </w:tc>
        <w:tc>
          <w:tcPr>
            <w:tcW w:w="5091" w:type="dxa"/>
            <w:gridSpan w:val="3"/>
            <w:vAlign w:val="center"/>
          </w:tcPr>
          <w:p w14:paraId="5C437444" w14:textId="77777777" w:rsidR="00AE713E" w:rsidRDefault="00000000">
            <w:pPr>
              <w:autoSpaceDE w:val="0"/>
              <w:autoSpaceDN w:val="0"/>
              <w:adjustRightInd w:val="0"/>
              <w:spacing w:after="0" w:line="240" w:lineRule="auto"/>
              <w:jc w:val="both"/>
              <w:rPr>
                <w:rFonts w:cstheme="minorHAnsi"/>
                <w:sz w:val="20"/>
                <w:szCs w:val="20"/>
                <w:lang w:eastAsia="hu-HU"/>
              </w:rPr>
            </w:pPr>
            <w:r>
              <w:rPr>
                <w:rFonts w:cstheme="minorHAnsi"/>
                <w:sz w:val="20"/>
                <w:szCs w:val="20"/>
                <w:lang w:eastAsia="hu-HU"/>
              </w:rPr>
              <w:t>A képzés célja, hogy a képzést elvégző személy, rendelkezzen mindazon kompetenciákkal, mely a munkaterületének ellátásához szükséges.</w:t>
            </w:r>
          </w:p>
          <w:p w14:paraId="22D02B19" w14:textId="77777777" w:rsidR="00AE713E" w:rsidRDefault="00000000">
            <w:pPr>
              <w:autoSpaceDE w:val="0"/>
              <w:autoSpaceDN w:val="0"/>
              <w:adjustRightInd w:val="0"/>
              <w:spacing w:after="0" w:line="240" w:lineRule="auto"/>
              <w:jc w:val="both"/>
              <w:rPr>
                <w:rFonts w:cstheme="minorHAnsi"/>
                <w:color w:val="000000"/>
                <w:sz w:val="20"/>
                <w:szCs w:val="20"/>
                <w:lang w:eastAsia="hu-HU"/>
              </w:rPr>
            </w:pPr>
            <w:r>
              <w:rPr>
                <w:rFonts w:cstheme="minorHAnsi"/>
                <w:sz w:val="20"/>
                <w:szCs w:val="20"/>
                <w:lang w:eastAsia="hu-HU"/>
              </w:rPr>
              <w:t>A tananyagegység oktatásának célja megegyezik az 1.10. pontban foglaltakkal.</w:t>
            </w:r>
          </w:p>
        </w:tc>
      </w:tr>
      <w:tr w:rsidR="00AE713E" w14:paraId="73EEDBA4" w14:textId="77777777">
        <w:trPr>
          <w:trHeight w:val="563"/>
        </w:trPr>
        <w:tc>
          <w:tcPr>
            <w:tcW w:w="672" w:type="dxa"/>
            <w:shd w:val="clear" w:color="auto" w:fill="BFBFBF" w:themeFill="background1" w:themeFillShade="BF"/>
            <w:vAlign w:val="center"/>
          </w:tcPr>
          <w:p w14:paraId="7DB3B009" w14:textId="77777777" w:rsidR="00AE713E" w:rsidRDefault="00000000">
            <w:pPr>
              <w:spacing w:after="0" w:line="240" w:lineRule="auto"/>
              <w:jc w:val="center"/>
              <w:rPr>
                <w:rFonts w:cstheme="minorHAnsi"/>
                <w:sz w:val="20"/>
                <w:szCs w:val="20"/>
              </w:rPr>
            </w:pPr>
            <w:r>
              <w:rPr>
                <w:rFonts w:cstheme="minorHAnsi"/>
                <w:sz w:val="20"/>
                <w:szCs w:val="20"/>
              </w:rPr>
              <w:t>4.1.3.</w:t>
            </w:r>
          </w:p>
        </w:tc>
        <w:tc>
          <w:tcPr>
            <w:tcW w:w="3730" w:type="dxa"/>
            <w:gridSpan w:val="2"/>
            <w:shd w:val="clear" w:color="auto" w:fill="BFBFBF" w:themeFill="background1" w:themeFillShade="BF"/>
            <w:vAlign w:val="center"/>
          </w:tcPr>
          <w:p w14:paraId="717552FC"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Megvalósítása során alkalmazott munkaformák:</w:t>
            </w:r>
          </w:p>
        </w:tc>
        <w:tc>
          <w:tcPr>
            <w:tcW w:w="5091" w:type="dxa"/>
            <w:gridSpan w:val="3"/>
            <w:vAlign w:val="center"/>
          </w:tcPr>
          <w:p w14:paraId="3CFD885B" w14:textId="77777777" w:rsidR="00AE713E" w:rsidRDefault="00000000">
            <w:pPr>
              <w:spacing w:after="0" w:line="240" w:lineRule="auto"/>
              <w:rPr>
                <w:rFonts w:ascii="Calibri" w:eastAsia="Calibri" w:hAnsi="Calibri" w:cs="Calibri"/>
                <w:sz w:val="20"/>
              </w:rPr>
            </w:pPr>
            <w:r>
              <w:rPr>
                <w:rFonts w:ascii="Calibri" w:eastAsia="Calibri" w:hAnsi="Calibri" w:cs="Calibri"/>
                <w:sz w:val="20"/>
              </w:rPr>
              <w:t>Kontaktóra – hagyományos tanóra és valós idejű online óra</w:t>
            </w:r>
          </w:p>
          <w:p w14:paraId="6564D9CE" w14:textId="77777777" w:rsidR="00AE713E" w:rsidRDefault="00000000">
            <w:pPr>
              <w:spacing w:after="0" w:line="240" w:lineRule="auto"/>
              <w:rPr>
                <w:rFonts w:ascii="Calibri" w:eastAsia="Calibri" w:hAnsi="Calibri" w:cs="Calibri"/>
                <w:sz w:val="20"/>
              </w:rPr>
            </w:pPr>
            <w:r>
              <w:rPr>
                <w:rFonts w:ascii="Calibri" w:eastAsia="Calibri" w:hAnsi="Calibri" w:cs="Calibri"/>
                <w:sz w:val="20"/>
              </w:rPr>
              <w:t xml:space="preserve">Önálló felkészülés </w:t>
            </w:r>
          </w:p>
          <w:p w14:paraId="6904B05D" w14:textId="77777777" w:rsidR="00AE713E" w:rsidRDefault="00000000">
            <w:pPr>
              <w:spacing w:after="0" w:line="240" w:lineRule="auto"/>
              <w:rPr>
                <w:rFonts w:cstheme="minorHAnsi"/>
                <w:sz w:val="20"/>
                <w:szCs w:val="20"/>
              </w:rPr>
            </w:pPr>
            <w:r>
              <w:rPr>
                <w:rFonts w:ascii="Calibri" w:eastAsia="Calibri" w:hAnsi="Calibri" w:cs="Calibri"/>
                <w:sz w:val="20"/>
              </w:rPr>
              <w:t>(Frontális-, egyéni- és csoportmunka)</w:t>
            </w:r>
          </w:p>
        </w:tc>
      </w:tr>
      <w:tr w:rsidR="00AE713E" w14:paraId="18272BDA" w14:textId="77777777">
        <w:trPr>
          <w:trHeight w:val="682"/>
        </w:trPr>
        <w:tc>
          <w:tcPr>
            <w:tcW w:w="672" w:type="dxa"/>
            <w:shd w:val="clear" w:color="auto" w:fill="BFBFBF" w:themeFill="background1" w:themeFillShade="BF"/>
            <w:vAlign w:val="center"/>
          </w:tcPr>
          <w:p w14:paraId="2D6D0616" w14:textId="77777777" w:rsidR="00AE713E" w:rsidRDefault="00000000">
            <w:pPr>
              <w:spacing w:after="0" w:line="240" w:lineRule="auto"/>
              <w:jc w:val="center"/>
              <w:rPr>
                <w:rFonts w:cstheme="minorHAnsi"/>
                <w:sz w:val="20"/>
                <w:szCs w:val="20"/>
              </w:rPr>
            </w:pPr>
            <w:r>
              <w:rPr>
                <w:rFonts w:cstheme="minorHAnsi"/>
                <w:sz w:val="20"/>
                <w:szCs w:val="20"/>
              </w:rPr>
              <w:t>4.1.4.</w:t>
            </w:r>
          </w:p>
        </w:tc>
        <w:tc>
          <w:tcPr>
            <w:tcW w:w="3730" w:type="dxa"/>
            <w:gridSpan w:val="2"/>
            <w:shd w:val="clear" w:color="auto" w:fill="BFBFBF" w:themeFill="background1" w:themeFillShade="BF"/>
            <w:vAlign w:val="center"/>
          </w:tcPr>
          <w:p w14:paraId="4A8F35DC" w14:textId="77777777" w:rsidR="00AE713E" w:rsidRDefault="00000000">
            <w:pPr>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Megvalósítása során alkalmazott képzési módszerek:</w:t>
            </w:r>
          </w:p>
        </w:tc>
        <w:tc>
          <w:tcPr>
            <w:tcW w:w="5091" w:type="dxa"/>
            <w:gridSpan w:val="3"/>
            <w:vAlign w:val="center"/>
          </w:tcPr>
          <w:p w14:paraId="731217C7" w14:textId="77777777" w:rsidR="00AE713E" w:rsidRDefault="00000000">
            <w:pPr>
              <w:spacing w:after="0" w:line="240" w:lineRule="auto"/>
              <w:rPr>
                <w:rFonts w:cstheme="minorHAnsi"/>
                <w:sz w:val="20"/>
                <w:szCs w:val="20"/>
              </w:rPr>
            </w:pPr>
            <w:r>
              <w:rPr>
                <w:rFonts w:ascii="Calibri" w:eastAsia="Calibri" w:hAnsi="Calibri" w:cs="Calibri"/>
                <w:sz w:val="20"/>
              </w:rPr>
              <w:t>Előadás, Online előadás, magyarázat, szemléltetés, gyakorlat, megbeszélés, együttes és önálló tananyag feldolgozás, önálló tanulás</w:t>
            </w:r>
          </w:p>
        </w:tc>
      </w:tr>
      <w:tr w:rsidR="00AE713E" w14:paraId="64785A77" w14:textId="77777777">
        <w:trPr>
          <w:trHeight w:val="476"/>
        </w:trPr>
        <w:tc>
          <w:tcPr>
            <w:tcW w:w="672" w:type="dxa"/>
            <w:shd w:val="clear" w:color="auto" w:fill="BFBFBF" w:themeFill="background1" w:themeFillShade="BF"/>
            <w:vAlign w:val="center"/>
          </w:tcPr>
          <w:p w14:paraId="31C9F5BB" w14:textId="77777777" w:rsidR="00AE713E" w:rsidRDefault="00000000">
            <w:pPr>
              <w:spacing w:after="0" w:line="240" w:lineRule="auto"/>
              <w:jc w:val="center"/>
              <w:rPr>
                <w:rFonts w:cstheme="minorHAnsi"/>
                <w:sz w:val="20"/>
                <w:szCs w:val="20"/>
              </w:rPr>
            </w:pPr>
            <w:r>
              <w:rPr>
                <w:rFonts w:cstheme="minorHAnsi"/>
                <w:sz w:val="20"/>
                <w:szCs w:val="20"/>
              </w:rPr>
              <w:t>4.1.5.</w:t>
            </w:r>
          </w:p>
        </w:tc>
        <w:tc>
          <w:tcPr>
            <w:tcW w:w="3730" w:type="dxa"/>
            <w:gridSpan w:val="2"/>
            <w:shd w:val="clear" w:color="auto" w:fill="BFBFBF" w:themeFill="background1" w:themeFillShade="BF"/>
            <w:vAlign w:val="center"/>
          </w:tcPr>
          <w:p w14:paraId="2BE4CEDE" w14:textId="77777777" w:rsidR="00AE713E" w:rsidRDefault="00000000">
            <w:pPr>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Óraszáma</w:t>
            </w:r>
            <w:r>
              <w:rPr>
                <w:rStyle w:val="Lbjegyzet-hivatkozs"/>
                <w:rFonts w:eastAsia="Times New Roman" w:cstheme="minorHAnsi"/>
                <w:spacing w:val="-6"/>
                <w:sz w:val="20"/>
                <w:szCs w:val="20"/>
                <w:lang w:eastAsia="nl-NL"/>
              </w:rPr>
              <w:footnoteReference w:id="3"/>
            </w:r>
            <w:r>
              <w:rPr>
                <w:rFonts w:eastAsia="Times New Roman" w:cstheme="minorHAnsi"/>
                <w:spacing w:val="-6"/>
                <w:sz w:val="20"/>
                <w:szCs w:val="20"/>
                <w:lang w:eastAsia="nl-NL"/>
              </w:rPr>
              <w:t>:</w:t>
            </w:r>
          </w:p>
        </w:tc>
        <w:tc>
          <w:tcPr>
            <w:tcW w:w="5091" w:type="dxa"/>
            <w:gridSpan w:val="3"/>
            <w:vAlign w:val="center"/>
          </w:tcPr>
          <w:p w14:paraId="03E0DC84" w14:textId="77777777" w:rsidR="00AE713E" w:rsidRDefault="00000000">
            <w:pPr>
              <w:spacing w:before="60" w:after="60" w:line="240" w:lineRule="auto"/>
              <w:rPr>
                <w:rFonts w:cstheme="minorHAnsi"/>
                <w:sz w:val="20"/>
                <w:szCs w:val="20"/>
              </w:rPr>
            </w:pPr>
            <w:r>
              <w:rPr>
                <w:rFonts w:cstheme="minorHAnsi"/>
                <w:sz w:val="20"/>
                <w:szCs w:val="20"/>
              </w:rPr>
              <w:t>147 óra</w:t>
            </w:r>
          </w:p>
        </w:tc>
      </w:tr>
      <w:tr w:rsidR="00AE713E" w14:paraId="124C76AB" w14:textId="77777777">
        <w:trPr>
          <w:trHeight w:val="501"/>
        </w:trPr>
        <w:tc>
          <w:tcPr>
            <w:tcW w:w="672" w:type="dxa"/>
            <w:tcBorders>
              <w:bottom w:val="single" w:sz="4" w:space="0" w:color="auto"/>
            </w:tcBorders>
            <w:shd w:val="clear" w:color="auto" w:fill="BFBFBF" w:themeFill="background1" w:themeFillShade="BF"/>
            <w:vAlign w:val="center"/>
          </w:tcPr>
          <w:p w14:paraId="78336F01" w14:textId="77777777" w:rsidR="00AE713E" w:rsidRDefault="00000000">
            <w:pPr>
              <w:spacing w:after="0" w:line="240" w:lineRule="auto"/>
              <w:jc w:val="center"/>
              <w:rPr>
                <w:rFonts w:cstheme="minorHAnsi"/>
                <w:sz w:val="20"/>
                <w:szCs w:val="20"/>
              </w:rPr>
            </w:pPr>
            <w:r>
              <w:rPr>
                <w:rFonts w:cstheme="minorHAnsi"/>
                <w:sz w:val="20"/>
                <w:szCs w:val="20"/>
              </w:rPr>
              <w:t>4.1.6.</w:t>
            </w:r>
          </w:p>
        </w:tc>
        <w:tc>
          <w:tcPr>
            <w:tcW w:w="3730" w:type="dxa"/>
            <w:gridSpan w:val="2"/>
            <w:tcBorders>
              <w:bottom w:val="single" w:sz="4" w:space="0" w:color="auto"/>
            </w:tcBorders>
            <w:shd w:val="clear" w:color="auto" w:fill="BFBFBF" w:themeFill="background1" w:themeFillShade="BF"/>
            <w:vAlign w:val="center"/>
          </w:tcPr>
          <w:p w14:paraId="68366927"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Beszámítható óraszáma</w:t>
            </w:r>
            <w:r>
              <w:rPr>
                <w:rStyle w:val="Lbjegyzet-hivatkozs"/>
                <w:rFonts w:eastAsia="Times New Roman" w:cstheme="minorHAnsi"/>
                <w:spacing w:val="-6"/>
                <w:sz w:val="20"/>
                <w:szCs w:val="20"/>
                <w:lang w:eastAsia="nl-NL"/>
              </w:rPr>
              <w:footnoteReference w:id="4"/>
            </w:r>
            <w:r>
              <w:rPr>
                <w:rFonts w:eastAsia="Times New Roman" w:cstheme="minorHAnsi"/>
                <w:spacing w:val="-6"/>
                <w:sz w:val="20"/>
                <w:szCs w:val="20"/>
                <w:lang w:eastAsia="nl-NL"/>
              </w:rPr>
              <w:t>:</w:t>
            </w:r>
          </w:p>
        </w:tc>
        <w:tc>
          <w:tcPr>
            <w:tcW w:w="5091" w:type="dxa"/>
            <w:gridSpan w:val="3"/>
            <w:tcBorders>
              <w:bottom w:val="single" w:sz="4" w:space="0" w:color="auto"/>
            </w:tcBorders>
            <w:vAlign w:val="center"/>
          </w:tcPr>
          <w:p w14:paraId="0A6CFDAC" w14:textId="77777777" w:rsidR="00AE713E" w:rsidRDefault="00000000">
            <w:pPr>
              <w:spacing w:after="0" w:line="240" w:lineRule="auto"/>
              <w:rPr>
                <w:rFonts w:cstheme="minorHAnsi"/>
                <w:sz w:val="20"/>
                <w:szCs w:val="20"/>
              </w:rPr>
            </w:pPr>
            <w:r>
              <w:rPr>
                <w:rFonts w:cstheme="minorHAnsi"/>
                <w:sz w:val="20"/>
                <w:szCs w:val="20"/>
              </w:rPr>
              <w:t>-</w:t>
            </w:r>
          </w:p>
        </w:tc>
      </w:tr>
      <w:tr w:rsidR="00AE713E" w14:paraId="5B23BFBB" w14:textId="77777777">
        <w:trPr>
          <w:trHeight w:val="584"/>
        </w:trPr>
        <w:tc>
          <w:tcPr>
            <w:tcW w:w="672" w:type="dxa"/>
            <w:shd w:val="clear" w:color="auto" w:fill="BFBFBF" w:themeFill="background1" w:themeFillShade="BF"/>
            <w:vAlign w:val="center"/>
          </w:tcPr>
          <w:p w14:paraId="1A714707" w14:textId="77777777" w:rsidR="00AE713E" w:rsidRDefault="00000000">
            <w:pPr>
              <w:spacing w:after="0" w:line="240" w:lineRule="auto"/>
              <w:jc w:val="center"/>
              <w:rPr>
                <w:rFonts w:cstheme="minorHAnsi"/>
                <w:sz w:val="20"/>
                <w:szCs w:val="20"/>
              </w:rPr>
            </w:pPr>
            <w:r>
              <w:rPr>
                <w:rFonts w:cstheme="minorHAnsi"/>
                <w:sz w:val="20"/>
                <w:szCs w:val="20"/>
              </w:rPr>
              <w:t>4.1.7</w:t>
            </w:r>
          </w:p>
        </w:tc>
        <w:tc>
          <w:tcPr>
            <w:tcW w:w="8821" w:type="dxa"/>
            <w:gridSpan w:val="5"/>
            <w:shd w:val="clear" w:color="auto" w:fill="BFBFBF" w:themeFill="background1" w:themeFillShade="BF"/>
            <w:vAlign w:val="center"/>
          </w:tcPr>
          <w:p w14:paraId="06BEA745" w14:textId="77777777" w:rsidR="00AE713E" w:rsidRDefault="00000000">
            <w:pPr>
              <w:spacing w:after="0" w:line="240" w:lineRule="auto"/>
              <w:jc w:val="both"/>
              <w:rPr>
                <w:rFonts w:cstheme="minorHAnsi"/>
                <w:sz w:val="20"/>
                <w:szCs w:val="20"/>
              </w:rPr>
            </w:pPr>
            <w:r>
              <w:rPr>
                <w:b/>
                <w:bCs/>
                <w:sz w:val="20"/>
                <w:szCs w:val="20"/>
              </w:rPr>
              <w:t>Megszerezhető kompetenciák és képzési részek (a tananyagegység tartalma):</w:t>
            </w:r>
          </w:p>
        </w:tc>
      </w:tr>
      <w:tr w:rsidR="00AE713E" w14:paraId="0FC5941E" w14:textId="77777777">
        <w:tc>
          <w:tcPr>
            <w:tcW w:w="672" w:type="dxa"/>
            <w:shd w:val="clear" w:color="auto" w:fill="D9D9D9" w:themeFill="background1" w:themeFillShade="D9"/>
            <w:vAlign w:val="center"/>
          </w:tcPr>
          <w:p w14:paraId="057F5595" w14:textId="77777777" w:rsidR="00AE713E" w:rsidRDefault="00000000">
            <w:pPr>
              <w:spacing w:after="0" w:line="240" w:lineRule="auto"/>
              <w:jc w:val="center"/>
              <w:rPr>
                <w:rFonts w:cstheme="minorHAnsi"/>
                <w:sz w:val="20"/>
                <w:szCs w:val="20"/>
              </w:rPr>
            </w:pPr>
            <w:r>
              <w:rPr>
                <w:rFonts w:cstheme="minorHAnsi"/>
                <w:sz w:val="20"/>
                <w:szCs w:val="20"/>
              </w:rPr>
              <w:t>S.sz.:</w:t>
            </w:r>
          </w:p>
        </w:tc>
        <w:tc>
          <w:tcPr>
            <w:tcW w:w="2845" w:type="dxa"/>
            <w:shd w:val="clear" w:color="auto" w:fill="D9D9D9" w:themeFill="background1" w:themeFillShade="D9"/>
            <w:vAlign w:val="center"/>
          </w:tcPr>
          <w:p w14:paraId="0102F725" w14:textId="77777777" w:rsidR="00AE713E" w:rsidRDefault="00000000">
            <w:pPr>
              <w:spacing w:after="0" w:line="240" w:lineRule="auto"/>
              <w:jc w:val="center"/>
              <w:rPr>
                <w:rFonts w:cstheme="minorHAnsi"/>
                <w:sz w:val="20"/>
                <w:szCs w:val="20"/>
              </w:rPr>
            </w:pPr>
            <w:r>
              <w:rPr>
                <w:rFonts w:cstheme="minorHAnsi"/>
                <w:sz w:val="20"/>
                <w:szCs w:val="20"/>
              </w:rPr>
              <w:t>Készségek, képességek:</w:t>
            </w:r>
          </w:p>
        </w:tc>
        <w:tc>
          <w:tcPr>
            <w:tcW w:w="2181" w:type="dxa"/>
            <w:gridSpan w:val="2"/>
            <w:shd w:val="clear" w:color="auto" w:fill="D9D9D9" w:themeFill="background1" w:themeFillShade="D9"/>
            <w:vAlign w:val="center"/>
          </w:tcPr>
          <w:p w14:paraId="69CFFAE4" w14:textId="77777777" w:rsidR="00AE713E" w:rsidRDefault="00000000">
            <w:pPr>
              <w:spacing w:after="0" w:line="240" w:lineRule="auto"/>
              <w:jc w:val="center"/>
              <w:rPr>
                <w:rFonts w:cstheme="minorHAnsi"/>
                <w:sz w:val="20"/>
                <w:szCs w:val="20"/>
              </w:rPr>
            </w:pPr>
            <w:r>
              <w:rPr>
                <w:rFonts w:cstheme="minorHAnsi"/>
                <w:sz w:val="20"/>
                <w:szCs w:val="20"/>
              </w:rPr>
              <w:t>Ismeretek:</w:t>
            </w:r>
          </w:p>
        </w:tc>
        <w:tc>
          <w:tcPr>
            <w:tcW w:w="2172" w:type="dxa"/>
            <w:shd w:val="clear" w:color="auto" w:fill="D9D9D9" w:themeFill="background1" w:themeFillShade="D9"/>
            <w:vAlign w:val="center"/>
          </w:tcPr>
          <w:p w14:paraId="6AD8DC5C" w14:textId="77777777" w:rsidR="00AE713E" w:rsidRDefault="00000000">
            <w:pPr>
              <w:spacing w:after="0" w:line="240" w:lineRule="auto"/>
              <w:jc w:val="center"/>
              <w:rPr>
                <w:rFonts w:cstheme="minorHAnsi"/>
                <w:sz w:val="20"/>
                <w:szCs w:val="20"/>
              </w:rPr>
            </w:pPr>
            <w:r>
              <w:rPr>
                <w:rFonts w:cstheme="minorHAnsi"/>
                <w:sz w:val="20"/>
                <w:szCs w:val="20"/>
              </w:rPr>
              <w:t>Elvárt viselkedésmódok, attitűdök:</w:t>
            </w:r>
          </w:p>
        </w:tc>
        <w:tc>
          <w:tcPr>
            <w:tcW w:w="1623" w:type="dxa"/>
            <w:shd w:val="clear" w:color="auto" w:fill="D9D9D9" w:themeFill="background1" w:themeFillShade="D9"/>
            <w:vAlign w:val="center"/>
          </w:tcPr>
          <w:p w14:paraId="1C8AB16E" w14:textId="77777777" w:rsidR="00AE713E" w:rsidRDefault="00000000">
            <w:pPr>
              <w:spacing w:after="0" w:line="240" w:lineRule="auto"/>
              <w:jc w:val="center"/>
              <w:rPr>
                <w:rFonts w:cstheme="minorHAnsi"/>
                <w:sz w:val="20"/>
                <w:szCs w:val="20"/>
              </w:rPr>
            </w:pPr>
            <w:r>
              <w:rPr>
                <w:rFonts w:cstheme="minorHAnsi"/>
                <w:sz w:val="20"/>
                <w:szCs w:val="20"/>
              </w:rPr>
              <w:t>Önállóság és felelősség mértéke:</w:t>
            </w:r>
          </w:p>
        </w:tc>
      </w:tr>
      <w:tr w:rsidR="00AE713E" w14:paraId="1B4ED481" w14:textId="77777777">
        <w:trPr>
          <w:trHeight w:val="949"/>
        </w:trPr>
        <w:tc>
          <w:tcPr>
            <w:tcW w:w="672" w:type="dxa"/>
            <w:vAlign w:val="center"/>
          </w:tcPr>
          <w:p w14:paraId="29CFFD7E" w14:textId="77777777" w:rsidR="00AE713E" w:rsidRDefault="00000000">
            <w:pPr>
              <w:spacing w:after="0" w:line="240" w:lineRule="auto"/>
              <w:jc w:val="center"/>
              <w:rPr>
                <w:rFonts w:cstheme="minorHAnsi"/>
                <w:sz w:val="20"/>
                <w:szCs w:val="20"/>
              </w:rPr>
            </w:pPr>
            <w:r>
              <w:rPr>
                <w:rFonts w:cstheme="minorHAnsi"/>
                <w:sz w:val="20"/>
                <w:szCs w:val="20"/>
              </w:rPr>
              <w:t>1.</w:t>
            </w:r>
          </w:p>
        </w:tc>
        <w:tc>
          <w:tcPr>
            <w:tcW w:w="2845" w:type="dxa"/>
            <w:tcBorders>
              <w:bottom w:val="single" w:sz="4" w:space="0" w:color="auto"/>
            </w:tcBorders>
            <w:vAlign w:val="center"/>
          </w:tcPr>
          <w:p w14:paraId="2B3CA643" w14:textId="77777777" w:rsidR="00AE713E" w:rsidRDefault="00000000">
            <w:pPr>
              <w:spacing w:after="0" w:line="240" w:lineRule="auto"/>
              <w:jc w:val="center"/>
              <w:rPr>
                <w:rFonts w:cstheme="minorHAnsi"/>
                <w:sz w:val="20"/>
                <w:szCs w:val="20"/>
              </w:rPr>
            </w:pPr>
            <w:r>
              <w:rPr>
                <w:rFonts w:cstheme="minorHAnsi"/>
                <w:sz w:val="20"/>
                <w:szCs w:val="20"/>
              </w:rPr>
              <w:t>Az áruk áruosztályozását</w:t>
            </w:r>
          </w:p>
          <w:p w14:paraId="50C329DC" w14:textId="77777777" w:rsidR="00AE713E" w:rsidRDefault="00000000">
            <w:pPr>
              <w:spacing w:after="0" w:line="240" w:lineRule="auto"/>
              <w:jc w:val="center"/>
              <w:rPr>
                <w:rFonts w:cstheme="minorHAnsi"/>
                <w:sz w:val="20"/>
                <w:szCs w:val="20"/>
              </w:rPr>
            </w:pPr>
            <w:r>
              <w:rPr>
                <w:rFonts w:cstheme="minorHAnsi"/>
                <w:sz w:val="20"/>
                <w:szCs w:val="20"/>
              </w:rPr>
              <w:t>elvégzi, a rendelkezésre álló</w:t>
            </w:r>
          </w:p>
          <w:p w14:paraId="6A29CEBC" w14:textId="77777777" w:rsidR="00AE713E" w:rsidRDefault="00000000">
            <w:pPr>
              <w:spacing w:after="0" w:line="240" w:lineRule="auto"/>
              <w:jc w:val="center"/>
              <w:rPr>
                <w:rFonts w:cstheme="minorHAnsi"/>
                <w:sz w:val="20"/>
                <w:szCs w:val="20"/>
              </w:rPr>
            </w:pPr>
            <w:r>
              <w:rPr>
                <w:rFonts w:cstheme="minorHAnsi"/>
                <w:sz w:val="20"/>
                <w:szCs w:val="20"/>
              </w:rPr>
              <w:t>dokumentációk, adatok, információk figyelembevételével. Meghatározza a vámeljárás során alkalmazandó</w:t>
            </w:r>
          </w:p>
          <w:p w14:paraId="60ECFF20" w14:textId="77777777" w:rsidR="00AE713E" w:rsidRDefault="00000000">
            <w:pPr>
              <w:spacing w:after="0" w:line="240" w:lineRule="auto"/>
              <w:jc w:val="center"/>
              <w:rPr>
                <w:rFonts w:cstheme="minorHAnsi"/>
                <w:sz w:val="20"/>
                <w:szCs w:val="20"/>
              </w:rPr>
            </w:pPr>
            <w:r>
              <w:rPr>
                <w:rFonts w:cstheme="minorHAnsi"/>
                <w:sz w:val="20"/>
                <w:szCs w:val="20"/>
              </w:rPr>
              <w:t>vámtarifaszámot.</w:t>
            </w:r>
          </w:p>
        </w:tc>
        <w:tc>
          <w:tcPr>
            <w:tcW w:w="2181" w:type="dxa"/>
            <w:gridSpan w:val="2"/>
            <w:tcBorders>
              <w:bottom w:val="single" w:sz="4" w:space="0" w:color="auto"/>
            </w:tcBorders>
            <w:vAlign w:val="center"/>
          </w:tcPr>
          <w:p w14:paraId="7F045FFD" w14:textId="77777777" w:rsidR="00AE713E" w:rsidRDefault="00000000">
            <w:pPr>
              <w:spacing w:after="0" w:line="240" w:lineRule="auto"/>
              <w:jc w:val="center"/>
              <w:rPr>
                <w:rFonts w:cstheme="minorHAnsi"/>
                <w:sz w:val="20"/>
                <w:szCs w:val="20"/>
              </w:rPr>
            </w:pPr>
            <w:r>
              <w:rPr>
                <w:rFonts w:cstheme="minorHAnsi"/>
                <w:sz w:val="20"/>
                <w:szCs w:val="20"/>
              </w:rPr>
              <w:t>Áruismerettel rendelkezik. Ismeri a</w:t>
            </w:r>
          </w:p>
          <w:p w14:paraId="65E3664B" w14:textId="77777777" w:rsidR="00AE713E" w:rsidRDefault="00000000">
            <w:pPr>
              <w:spacing w:after="0" w:line="240" w:lineRule="auto"/>
              <w:jc w:val="center"/>
              <w:rPr>
                <w:rFonts w:cstheme="minorHAnsi"/>
                <w:sz w:val="20"/>
                <w:szCs w:val="20"/>
              </w:rPr>
            </w:pPr>
            <w:r>
              <w:rPr>
                <w:rFonts w:cstheme="minorHAnsi"/>
                <w:sz w:val="20"/>
                <w:szCs w:val="20"/>
              </w:rPr>
              <w:t>különböző iparágak</w:t>
            </w:r>
          </w:p>
          <w:p w14:paraId="5FD82EF9" w14:textId="77777777" w:rsidR="00AE713E" w:rsidRDefault="00000000">
            <w:pPr>
              <w:spacing w:after="0" w:line="240" w:lineRule="auto"/>
              <w:jc w:val="center"/>
              <w:rPr>
                <w:rFonts w:cstheme="minorHAnsi"/>
                <w:sz w:val="20"/>
                <w:szCs w:val="20"/>
              </w:rPr>
            </w:pPr>
            <w:r>
              <w:rPr>
                <w:rFonts w:cstheme="minorHAnsi"/>
                <w:sz w:val="20"/>
                <w:szCs w:val="20"/>
              </w:rPr>
              <w:t>alap tevékenységeit.</w:t>
            </w:r>
          </w:p>
          <w:p w14:paraId="038EFD99" w14:textId="77777777" w:rsidR="00AE713E" w:rsidRDefault="00000000">
            <w:pPr>
              <w:spacing w:after="0" w:line="240" w:lineRule="auto"/>
              <w:jc w:val="center"/>
              <w:rPr>
                <w:rFonts w:cstheme="minorHAnsi"/>
                <w:sz w:val="20"/>
                <w:szCs w:val="20"/>
              </w:rPr>
            </w:pPr>
            <w:r>
              <w:rPr>
                <w:rFonts w:cstheme="minorHAnsi"/>
                <w:sz w:val="20"/>
                <w:szCs w:val="20"/>
              </w:rPr>
              <w:t>Ismeri a hatályban</w:t>
            </w:r>
          </w:p>
          <w:p w14:paraId="1FA382B8" w14:textId="77777777" w:rsidR="00AE713E" w:rsidRDefault="00000000">
            <w:pPr>
              <w:spacing w:after="0" w:line="240" w:lineRule="auto"/>
              <w:jc w:val="center"/>
              <w:rPr>
                <w:rFonts w:cstheme="minorHAnsi"/>
                <w:sz w:val="20"/>
                <w:szCs w:val="20"/>
              </w:rPr>
            </w:pPr>
            <w:r>
              <w:rPr>
                <w:rFonts w:cstheme="minorHAnsi"/>
                <w:sz w:val="20"/>
                <w:szCs w:val="20"/>
              </w:rPr>
              <w:t>lévő jogszabályi</w:t>
            </w:r>
          </w:p>
          <w:p w14:paraId="5EDA7FCB" w14:textId="77777777" w:rsidR="00AE713E" w:rsidRDefault="00000000">
            <w:pPr>
              <w:spacing w:after="0" w:line="240" w:lineRule="auto"/>
              <w:jc w:val="center"/>
              <w:rPr>
                <w:rFonts w:cstheme="minorHAnsi"/>
                <w:sz w:val="20"/>
                <w:szCs w:val="20"/>
              </w:rPr>
            </w:pPr>
            <w:r>
              <w:rPr>
                <w:rFonts w:cstheme="minorHAnsi"/>
                <w:sz w:val="20"/>
                <w:szCs w:val="20"/>
              </w:rPr>
              <w:t>rendelkezéseket,</w:t>
            </w:r>
          </w:p>
          <w:p w14:paraId="7F657C5D" w14:textId="77777777" w:rsidR="00AE713E" w:rsidRDefault="00000000">
            <w:pPr>
              <w:spacing w:after="0" w:line="240" w:lineRule="auto"/>
              <w:jc w:val="center"/>
              <w:rPr>
                <w:rFonts w:cstheme="minorHAnsi"/>
                <w:sz w:val="20"/>
                <w:szCs w:val="20"/>
              </w:rPr>
            </w:pPr>
            <w:r>
              <w:rPr>
                <w:rFonts w:cstheme="minorHAnsi"/>
                <w:sz w:val="20"/>
                <w:szCs w:val="20"/>
              </w:rPr>
              <w:t>valamint az irányadó útmutatókat.</w:t>
            </w:r>
          </w:p>
        </w:tc>
        <w:tc>
          <w:tcPr>
            <w:tcW w:w="2172" w:type="dxa"/>
          </w:tcPr>
          <w:p w14:paraId="7360F205" w14:textId="77777777" w:rsidR="00AE713E" w:rsidRDefault="00000000">
            <w:pPr>
              <w:spacing w:after="0" w:line="240" w:lineRule="auto"/>
              <w:jc w:val="center"/>
              <w:rPr>
                <w:rFonts w:cstheme="minorHAnsi"/>
                <w:sz w:val="20"/>
                <w:szCs w:val="20"/>
              </w:rPr>
            </w:pPr>
            <w:r>
              <w:rPr>
                <w:rFonts w:cstheme="minorHAnsi"/>
                <w:sz w:val="20"/>
                <w:szCs w:val="20"/>
              </w:rPr>
              <w:t>Figyelemmel kíséri a műszaki, technológiai, informatikai és egyéb</w:t>
            </w:r>
          </w:p>
          <w:p w14:paraId="69319BEE" w14:textId="77777777" w:rsidR="00AE713E" w:rsidRDefault="00000000">
            <w:pPr>
              <w:spacing w:after="0" w:line="240" w:lineRule="auto"/>
              <w:jc w:val="center"/>
              <w:rPr>
                <w:rFonts w:cstheme="minorHAnsi"/>
                <w:sz w:val="20"/>
                <w:szCs w:val="20"/>
              </w:rPr>
            </w:pPr>
            <w:r>
              <w:rPr>
                <w:rFonts w:cstheme="minorHAnsi"/>
                <w:sz w:val="20"/>
                <w:szCs w:val="20"/>
              </w:rPr>
              <w:t>iparági változásokat. Figyelemmel</w:t>
            </w:r>
          </w:p>
          <w:p w14:paraId="2F37EBE1" w14:textId="77777777" w:rsidR="00AE713E" w:rsidRDefault="00000000">
            <w:pPr>
              <w:spacing w:after="0" w:line="240" w:lineRule="auto"/>
              <w:jc w:val="center"/>
              <w:rPr>
                <w:rFonts w:cstheme="minorHAnsi"/>
                <w:sz w:val="20"/>
                <w:szCs w:val="20"/>
              </w:rPr>
            </w:pPr>
            <w:r>
              <w:rPr>
                <w:rFonts w:cstheme="minorHAnsi"/>
                <w:sz w:val="20"/>
                <w:szCs w:val="20"/>
              </w:rPr>
              <w:t>kíséri a jogszabályi változásokat.</w:t>
            </w:r>
          </w:p>
          <w:p w14:paraId="0F60D83B" w14:textId="77777777" w:rsidR="00AE713E" w:rsidRDefault="00000000">
            <w:pPr>
              <w:spacing w:after="0" w:line="240" w:lineRule="auto"/>
              <w:jc w:val="center"/>
              <w:rPr>
                <w:rFonts w:cstheme="minorHAnsi"/>
                <w:sz w:val="20"/>
                <w:szCs w:val="20"/>
              </w:rPr>
            </w:pPr>
            <w:r>
              <w:rPr>
                <w:rFonts w:cstheme="minorHAnsi"/>
                <w:sz w:val="20"/>
                <w:szCs w:val="20"/>
              </w:rPr>
              <w:t>Elkötelezett a jogszabályok betartására. Motivált az</w:t>
            </w:r>
          </w:p>
          <w:p w14:paraId="1153F979" w14:textId="77777777" w:rsidR="00AE713E" w:rsidRDefault="00000000">
            <w:pPr>
              <w:spacing w:after="0" w:line="240" w:lineRule="auto"/>
              <w:jc w:val="center"/>
              <w:rPr>
                <w:rFonts w:cstheme="minorHAnsi"/>
                <w:sz w:val="20"/>
                <w:szCs w:val="20"/>
              </w:rPr>
            </w:pPr>
            <w:r>
              <w:rPr>
                <w:rFonts w:cstheme="minorHAnsi"/>
                <w:sz w:val="20"/>
                <w:szCs w:val="20"/>
              </w:rPr>
              <w:t>Önképzésre, hogy</w:t>
            </w:r>
          </w:p>
          <w:p w14:paraId="5D96469C" w14:textId="77777777" w:rsidR="00AE713E" w:rsidRDefault="00000000">
            <w:pPr>
              <w:spacing w:after="0" w:line="240" w:lineRule="auto"/>
              <w:jc w:val="center"/>
              <w:rPr>
                <w:rFonts w:cstheme="minorHAnsi"/>
                <w:sz w:val="20"/>
                <w:szCs w:val="20"/>
              </w:rPr>
            </w:pPr>
            <w:r>
              <w:rPr>
                <w:rFonts w:cstheme="minorHAnsi"/>
                <w:sz w:val="20"/>
                <w:szCs w:val="20"/>
              </w:rPr>
              <w:t>szélesítse áruismeretét.</w:t>
            </w:r>
          </w:p>
        </w:tc>
        <w:tc>
          <w:tcPr>
            <w:tcW w:w="1623" w:type="dxa"/>
            <w:tcBorders>
              <w:bottom w:val="single" w:sz="4" w:space="0" w:color="auto"/>
            </w:tcBorders>
            <w:vAlign w:val="center"/>
          </w:tcPr>
          <w:p w14:paraId="691FBC97" w14:textId="77777777" w:rsidR="00AE713E" w:rsidRDefault="00000000">
            <w:pPr>
              <w:spacing w:after="0" w:line="240" w:lineRule="auto"/>
              <w:jc w:val="center"/>
              <w:rPr>
                <w:rFonts w:cstheme="minorHAnsi"/>
                <w:sz w:val="20"/>
                <w:szCs w:val="20"/>
              </w:rPr>
            </w:pPr>
            <w:r>
              <w:rPr>
                <w:rFonts w:cstheme="minorHAnsi"/>
                <w:sz w:val="20"/>
                <w:szCs w:val="20"/>
              </w:rPr>
              <w:t>Önállóan, informatikai rendszer alkalmazásával végzi</w:t>
            </w:r>
          </w:p>
          <w:p w14:paraId="0192D89B" w14:textId="77777777" w:rsidR="00AE713E" w:rsidRDefault="00000000">
            <w:pPr>
              <w:spacing w:after="0" w:line="240" w:lineRule="auto"/>
              <w:jc w:val="center"/>
              <w:rPr>
                <w:rFonts w:cstheme="minorHAnsi"/>
                <w:sz w:val="20"/>
                <w:szCs w:val="20"/>
              </w:rPr>
            </w:pPr>
            <w:r>
              <w:rPr>
                <w:rFonts w:cstheme="minorHAnsi"/>
                <w:sz w:val="20"/>
                <w:szCs w:val="20"/>
              </w:rPr>
              <w:t>feladatát. Felelősséget vállal a helyes</w:t>
            </w:r>
          </w:p>
          <w:p w14:paraId="798C6D6D" w14:textId="77777777" w:rsidR="00AE713E" w:rsidRDefault="00000000">
            <w:pPr>
              <w:spacing w:after="0" w:line="240" w:lineRule="auto"/>
              <w:jc w:val="center"/>
              <w:rPr>
                <w:rFonts w:cstheme="minorHAnsi"/>
                <w:sz w:val="20"/>
                <w:szCs w:val="20"/>
              </w:rPr>
            </w:pPr>
            <w:r>
              <w:rPr>
                <w:rFonts w:cstheme="minorHAnsi"/>
                <w:sz w:val="20"/>
                <w:szCs w:val="20"/>
              </w:rPr>
              <w:t>áruosztályozásért</w:t>
            </w:r>
          </w:p>
        </w:tc>
      </w:tr>
      <w:tr w:rsidR="00AE713E" w14:paraId="65F2D53F" w14:textId="77777777">
        <w:trPr>
          <w:trHeight w:val="255"/>
        </w:trPr>
        <w:tc>
          <w:tcPr>
            <w:tcW w:w="672" w:type="dxa"/>
            <w:vAlign w:val="center"/>
          </w:tcPr>
          <w:p w14:paraId="3A3B1914" w14:textId="77777777" w:rsidR="00AE713E" w:rsidRDefault="00000000">
            <w:pPr>
              <w:spacing w:after="0" w:line="240" w:lineRule="auto"/>
              <w:jc w:val="center"/>
              <w:rPr>
                <w:rFonts w:cstheme="minorHAnsi"/>
                <w:sz w:val="20"/>
                <w:szCs w:val="20"/>
              </w:rPr>
            </w:pPr>
            <w:r>
              <w:rPr>
                <w:rFonts w:cstheme="minorHAnsi"/>
                <w:sz w:val="20"/>
                <w:szCs w:val="20"/>
              </w:rPr>
              <w:t>2.</w:t>
            </w:r>
          </w:p>
        </w:tc>
        <w:tc>
          <w:tcPr>
            <w:tcW w:w="2845" w:type="dxa"/>
            <w:tcBorders>
              <w:bottom w:val="single" w:sz="4" w:space="0" w:color="auto"/>
            </w:tcBorders>
            <w:vAlign w:val="center"/>
          </w:tcPr>
          <w:p w14:paraId="083DE14C" w14:textId="77777777" w:rsidR="00AE713E" w:rsidRDefault="00000000">
            <w:pPr>
              <w:spacing w:after="0" w:line="240" w:lineRule="auto"/>
              <w:jc w:val="center"/>
              <w:rPr>
                <w:rFonts w:cstheme="minorHAnsi"/>
                <w:sz w:val="20"/>
                <w:szCs w:val="20"/>
              </w:rPr>
            </w:pPr>
            <w:r>
              <w:rPr>
                <w:rFonts w:cstheme="minorHAnsi"/>
                <w:sz w:val="20"/>
                <w:szCs w:val="20"/>
              </w:rPr>
              <w:t>A megrendelő számára áruosztályozásra vonatkozó tájékoztatást ad.</w:t>
            </w:r>
          </w:p>
        </w:tc>
        <w:tc>
          <w:tcPr>
            <w:tcW w:w="2181" w:type="dxa"/>
            <w:gridSpan w:val="2"/>
            <w:tcBorders>
              <w:bottom w:val="single" w:sz="4" w:space="0" w:color="auto"/>
            </w:tcBorders>
            <w:vAlign w:val="center"/>
          </w:tcPr>
          <w:p w14:paraId="48F8C998" w14:textId="77777777" w:rsidR="00AE713E" w:rsidRDefault="00000000">
            <w:pPr>
              <w:spacing w:after="0" w:line="240" w:lineRule="auto"/>
              <w:jc w:val="center"/>
              <w:rPr>
                <w:rFonts w:cstheme="minorHAnsi"/>
                <w:sz w:val="20"/>
                <w:szCs w:val="20"/>
              </w:rPr>
            </w:pPr>
            <w:r>
              <w:rPr>
                <w:rFonts w:cstheme="minorHAnsi"/>
                <w:sz w:val="20"/>
                <w:szCs w:val="20"/>
              </w:rPr>
              <w:t>Ismeri az áruhoz</w:t>
            </w:r>
          </w:p>
          <w:p w14:paraId="0B5AB3C6" w14:textId="77777777" w:rsidR="00AE713E" w:rsidRDefault="00000000">
            <w:pPr>
              <w:spacing w:after="0" w:line="240" w:lineRule="auto"/>
              <w:jc w:val="center"/>
              <w:rPr>
                <w:rFonts w:cstheme="minorHAnsi"/>
                <w:sz w:val="20"/>
                <w:szCs w:val="20"/>
              </w:rPr>
            </w:pPr>
            <w:r>
              <w:rPr>
                <w:rFonts w:cstheme="minorHAnsi"/>
                <w:sz w:val="20"/>
                <w:szCs w:val="20"/>
              </w:rPr>
              <w:t>kapcsolódó termék /</w:t>
            </w:r>
          </w:p>
          <w:p w14:paraId="31AF6775" w14:textId="77777777" w:rsidR="00AE713E" w:rsidRDefault="00000000">
            <w:pPr>
              <w:spacing w:after="0" w:line="240" w:lineRule="auto"/>
              <w:jc w:val="center"/>
              <w:rPr>
                <w:rFonts w:cstheme="minorHAnsi"/>
                <w:sz w:val="20"/>
                <w:szCs w:val="20"/>
              </w:rPr>
            </w:pPr>
            <w:r>
              <w:rPr>
                <w:rFonts w:cstheme="minorHAnsi"/>
                <w:sz w:val="20"/>
                <w:szCs w:val="20"/>
              </w:rPr>
              <w:t>technológiai leírásokat.</w:t>
            </w:r>
          </w:p>
        </w:tc>
        <w:tc>
          <w:tcPr>
            <w:tcW w:w="2172" w:type="dxa"/>
            <w:tcBorders>
              <w:bottom w:val="single" w:sz="4" w:space="0" w:color="auto"/>
            </w:tcBorders>
          </w:tcPr>
          <w:p w14:paraId="3120B3A5" w14:textId="77777777" w:rsidR="00AE713E" w:rsidRDefault="00000000">
            <w:pPr>
              <w:spacing w:after="0" w:line="240" w:lineRule="auto"/>
              <w:jc w:val="center"/>
              <w:rPr>
                <w:rFonts w:cstheme="minorHAnsi"/>
                <w:sz w:val="20"/>
                <w:szCs w:val="20"/>
              </w:rPr>
            </w:pPr>
            <w:r>
              <w:rPr>
                <w:rFonts w:cstheme="minorHAnsi"/>
                <w:sz w:val="20"/>
                <w:szCs w:val="20"/>
              </w:rPr>
              <w:t>Világosan, hitelesen, udvariasan</w:t>
            </w:r>
          </w:p>
          <w:p w14:paraId="4E988700" w14:textId="77777777" w:rsidR="00AE713E" w:rsidRDefault="00000000">
            <w:pPr>
              <w:spacing w:after="0" w:line="240" w:lineRule="auto"/>
              <w:jc w:val="center"/>
              <w:rPr>
                <w:rFonts w:cstheme="minorHAnsi"/>
                <w:sz w:val="20"/>
                <w:szCs w:val="20"/>
              </w:rPr>
            </w:pPr>
            <w:r>
              <w:rPr>
                <w:rFonts w:cstheme="minorHAnsi"/>
                <w:sz w:val="20"/>
                <w:szCs w:val="20"/>
              </w:rPr>
              <w:t>kommunikál. A</w:t>
            </w:r>
          </w:p>
          <w:p w14:paraId="4C7FDE78" w14:textId="77777777" w:rsidR="00AE713E" w:rsidRDefault="00000000">
            <w:pPr>
              <w:spacing w:after="0" w:line="240" w:lineRule="auto"/>
              <w:jc w:val="center"/>
              <w:rPr>
                <w:rFonts w:cstheme="minorHAnsi"/>
                <w:sz w:val="20"/>
                <w:szCs w:val="20"/>
              </w:rPr>
            </w:pPr>
            <w:r>
              <w:rPr>
                <w:rFonts w:cstheme="minorHAnsi"/>
                <w:sz w:val="20"/>
                <w:szCs w:val="20"/>
              </w:rPr>
              <w:t xml:space="preserve">határidő </w:t>
            </w:r>
            <w:proofErr w:type="gramStart"/>
            <w:r>
              <w:rPr>
                <w:rFonts w:cstheme="minorHAnsi"/>
                <w:sz w:val="20"/>
                <w:szCs w:val="20"/>
              </w:rPr>
              <w:t>figyelembe vételével</w:t>
            </w:r>
            <w:proofErr w:type="gramEnd"/>
          </w:p>
          <w:p w14:paraId="608688C5" w14:textId="77777777" w:rsidR="00AE713E" w:rsidRDefault="00000000">
            <w:pPr>
              <w:spacing w:after="0" w:line="240" w:lineRule="auto"/>
              <w:jc w:val="center"/>
              <w:rPr>
                <w:rFonts w:cstheme="minorHAnsi"/>
                <w:sz w:val="20"/>
                <w:szCs w:val="20"/>
              </w:rPr>
            </w:pPr>
            <w:r>
              <w:rPr>
                <w:rFonts w:cstheme="minorHAnsi"/>
                <w:sz w:val="20"/>
                <w:szCs w:val="20"/>
              </w:rPr>
              <w:t>tárgyilagos tájékoztatást nyújt.</w:t>
            </w:r>
          </w:p>
          <w:p w14:paraId="2439CBFA" w14:textId="77777777" w:rsidR="00AE713E" w:rsidRDefault="00000000">
            <w:pPr>
              <w:spacing w:after="0" w:line="240" w:lineRule="auto"/>
              <w:jc w:val="center"/>
              <w:rPr>
                <w:rFonts w:cstheme="minorHAnsi"/>
                <w:sz w:val="20"/>
                <w:szCs w:val="20"/>
              </w:rPr>
            </w:pPr>
            <w:r>
              <w:rPr>
                <w:rFonts w:cstheme="minorHAnsi"/>
                <w:sz w:val="20"/>
                <w:szCs w:val="20"/>
              </w:rPr>
              <w:t>Munkáját elkötelezetten, precízen</w:t>
            </w:r>
          </w:p>
          <w:p w14:paraId="58530A90" w14:textId="77777777" w:rsidR="00AE713E" w:rsidRDefault="00000000">
            <w:pPr>
              <w:spacing w:after="0" w:line="240" w:lineRule="auto"/>
              <w:jc w:val="center"/>
              <w:rPr>
                <w:rFonts w:cstheme="minorHAnsi"/>
                <w:sz w:val="20"/>
                <w:szCs w:val="20"/>
              </w:rPr>
            </w:pPr>
            <w:r>
              <w:rPr>
                <w:rFonts w:cstheme="minorHAnsi"/>
                <w:sz w:val="20"/>
                <w:szCs w:val="20"/>
              </w:rPr>
              <w:t>végzi. Törekszik a</w:t>
            </w:r>
          </w:p>
          <w:p w14:paraId="04C920DD" w14:textId="77777777" w:rsidR="00AE713E" w:rsidRDefault="00000000">
            <w:pPr>
              <w:spacing w:after="0" w:line="240" w:lineRule="auto"/>
              <w:jc w:val="center"/>
              <w:rPr>
                <w:rFonts w:cstheme="minorHAnsi"/>
                <w:sz w:val="20"/>
                <w:szCs w:val="20"/>
              </w:rPr>
            </w:pPr>
            <w:r>
              <w:rPr>
                <w:rFonts w:cstheme="minorHAnsi"/>
                <w:sz w:val="20"/>
                <w:szCs w:val="20"/>
              </w:rPr>
              <w:t>megrendelővel,</w:t>
            </w:r>
          </w:p>
          <w:p w14:paraId="32FE7D00" w14:textId="77777777" w:rsidR="00AE713E" w:rsidRDefault="00000000">
            <w:pPr>
              <w:spacing w:after="0" w:line="240" w:lineRule="auto"/>
              <w:jc w:val="center"/>
              <w:rPr>
                <w:rFonts w:cstheme="minorHAnsi"/>
                <w:sz w:val="20"/>
                <w:szCs w:val="20"/>
              </w:rPr>
            </w:pPr>
            <w:r>
              <w:rPr>
                <w:rFonts w:cstheme="minorHAnsi"/>
                <w:sz w:val="20"/>
                <w:szCs w:val="20"/>
              </w:rPr>
              <w:lastRenderedPageBreak/>
              <w:t>partnerével hatósággal jó és eredményes együttműködésre.</w:t>
            </w:r>
          </w:p>
        </w:tc>
        <w:tc>
          <w:tcPr>
            <w:tcW w:w="1623" w:type="dxa"/>
            <w:tcBorders>
              <w:bottom w:val="single" w:sz="4" w:space="0" w:color="auto"/>
            </w:tcBorders>
            <w:vAlign w:val="center"/>
          </w:tcPr>
          <w:p w14:paraId="680E441C" w14:textId="77777777" w:rsidR="00AE713E" w:rsidRDefault="00000000">
            <w:pPr>
              <w:spacing w:after="0" w:line="240" w:lineRule="auto"/>
              <w:jc w:val="center"/>
              <w:rPr>
                <w:rFonts w:cstheme="minorHAnsi"/>
                <w:sz w:val="20"/>
                <w:szCs w:val="20"/>
              </w:rPr>
            </w:pPr>
            <w:r>
              <w:rPr>
                <w:rFonts w:cstheme="minorHAnsi"/>
                <w:sz w:val="20"/>
                <w:szCs w:val="20"/>
              </w:rPr>
              <w:lastRenderedPageBreak/>
              <w:t>Szakmai vezetőjének iránymutatása</w:t>
            </w:r>
          </w:p>
          <w:p w14:paraId="0657E195" w14:textId="77777777" w:rsidR="00AE713E" w:rsidRDefault="00000000">
            <w:pPr>
              <w:spacing w:after="0" w:line="240" w:lineRule="auto"/>
              <w:jc w:val="center"/>
              <w:rPr>
                <w:rFonts w:cstheme="minorHAnsi"/>
                <w:sz w:val="20"/>
                <w:szCs w:val="20"/>
              </w:rPr>
            </w:pPr>
            <w:r>
              <w:rPr>
                <w:rFonts w:cstheme="minorHAnsi"/>
                <w:sz w:val="20"/>
                <w:szCs w:val="20"/>
              </w:rPr>
              <w:t>mellett képes elkészíteni a szakmai</w:t>
            </w:r>
          </w:p>
          <w:p w14:paraId="7475CAD2" w14:textId="77777777" w:rsidR="00AE713E" w:rsidRDefault="00000000">
            <w:pPr>
              <w:spacing w:after="0" w:line="240" w:lineRule="auto"/>
              <w:jc w:val="center"/>
              <w:rPr>
                <w:rFonts w:cstheme="minorHAnsi"/>
                <w:sz w:val="20"/>
                <w:szCs w:val="20"/>
              </w:rPr>
            </w:pPr>
            <w:r>
              <w:rPr>
                <w:rFonts w:cstheme="minorHAnsi"/>
                <w:sz w:val="20"/>
                <w:szCs w:val="20"/>
              </w:rPr>
              <w:t>álláspontját, alkalmas a szakmai álláspontjának kifejtésére, megvitatására.</w:t>
            </w:r>
          </w:p>
        </w:tc>
      </w:tr>
      <w:tr w:rsidR="00AE713E" w14:paraId="02A77458" w14:textId="77777777">
        <w:trPr>
          <w:trHeight w:val="130"/>
        </w:trPr>
        <w:tc>
          <w:tcPr>
            <w:tcW w:w="672" w:type="dxa"/>
            <w:vAlign w:val="center"/>
          </w:tcPr>
          <w:p w14:paraId="2FEBAE93" w14:textId="77777777" w:rsidR="00AE713E" w:rsidRDefault="00000000">
            <w:pPr>
              <w:spacing w:after="0" w:line="240" w:lineRule="auto"/>
              <w:jc w:val="center"/>
              <w:rPr>
                <w:rFonts w:cstheme="minorHAnsi"/>
                <w:sz w:val="20"/>
                <w:szCs w:val="20"/>
              </w:rPr>
            </w:pPr>
            <w:r>
              <w:rPr>
                <w:rFonts w:cstheme="minorHAnsi"/>
                <w:sz w:val="20"/>
                <w:szCs w:val="20"/>
              </w:rPr>
              <w:t>3.</w:t>
            </w:r>
          </w:p>
        </w:tc>
        <w:tc>
          <w:tcPr>
            <w:tcW w:w="2845" w:type="dxa"/>
            <w:tcBorders>
              <w:bottom w:val="single" w:sz="4" w:space="0" w:color="auto"/>
            </w:tcBorders>
            <w:vAlign w:val="center"/>
          </w:tcPr>
          <w:p w14:paraId="7F950B53" w14:textId="77777777" w:rsidR="00AE713E" w:rsidRDefault="00000000">
            <w:pPr>
              <w:spacing w:after="0" w:line="240" w:lineRule="auto"/>
              <w:jc w:val="center"/>
              <w:rPr>
                <w:rFonts w:cstheme="minorHAnsi"/>
                <w:sz w:val="20"/>
                <w:szCs w:val="20"/>
              </w:rPr>
            </w:pPr>
            <w:r>
              <w:rPr>
                <w:rFonts w:cstheme="minorHAnsi"/>
                <w:sz w:val="20"/>
                <w:szCs w:val="20"/>
              </w:rPr>
              <w:t>Az áruosztályozáshoz kapcsolódóan integrált vámtarifa</w:t>
            </w:r>
          </w:p>
          <w:p w14:paraId="13E06BC3" w14:textId="77777777" w:rsidR="00AE713E" w:rsidRDefault="00000000">
            <w:pPr>
              <w:spacing w:after="0" w:line="240" w:lineRule="auto"/>
              <w:jc w:val="center"/>
              <w:rPr>
                <w:rFonts w:cstheme="minorHAnsi"/>
                <w:sz w:val="20"/>
                <w:szCs w:val="20"/>
              </w:rPr>
            </w:pPr>
            <w:r>
              <w:rPr>
                <w:rFonts w:cstheme="minorHAnsi"/>
                <w:sz w:val="20"/>
                <w:szCs w:val="20"/>
              </w:rPr>
              <w:t>rendszert kezel.</w:t>
            </w:r>
          </w:p>
        </w:tc>
        <w:tc>
          <w:tcPr>
            <w:tcW w:w="2181" w:type="dxa"/>
            <w:gridSpan w:val="2"/>
            <w:tcBorders>
              <w:bottom w:val="single" w:sz="4" w:space="0" w:color="auto"/>
            </w:tcBorders>
            <w:vAlign w:val="center"/>
          </w:tcPr>
          <w:p w14:paraId="2392CE04" w14:textId="77777777" w:rsidR="00AE713E" w:rsidRDefault="00000000">
            <w:pPr>
              <w:spacing w:after="0" w:line="240" w:lineRule="auto"/>
              <w:jc w:val="center"/>
              <w:rPr>
                <w:rFonts w:cstheme="minorHAnsi"/>
                <w:sz w:val="20"/>
                <w:szCs w:val="20"/>
              </w:rPr>
            </w:pPr>
            <w:r>
              <w:rPr>
                <w:rFonts w:cstheme="minorHAnsi"/>
                <w:sz w:val="20"/>
                <w:szCs w:val="20"/>
              </w:rPr>
              <w:t>Ismeri az EU Integrált Vámtarifa rendszerét.</w:t>
            </w:r>
          </w:p>
        </w:tc>
        <w:tc>
          <w:tcPr>
            <w:tcW w:w="2172" w:type="dxa"/>
            <w:vAlign w:val="center"/>
          </w:tcPr>
          <w:p w14:paraId="51F62F71" w14:textId="77777777" w:rsidR="00AE713E" w:rsidRDefault="00000000">
            <w:pPr>
              <w:spacing w:after="0" w:line="240" w:lineRule="auto"/>
              <w:jc w:val="center"/>
              <w:rPr>
                <w:rFonts w:cstheme="minorHAnsi"/>
                <w:sz w:val="20"/>
                <w:szCs w:val="20"/>
              </w:rPr>
            </w:pPr>
            <w:r>
              <w:rPr>
                <w:rFonts w:cstheme="minorHAnsi"/>
                <w:sz w:val="20"/>
                <w:szCs w:val="20"/>
              </w:rPr>
              <w:t>Törekszik munkája során a Nemzeti</w:t>
            </w:r>
          </w:p>
          <w:p w14:paraId="6C86E088" w14:textId="77777777" w:rsidR="00AE713E" w:rsidRDefault="00000000">
            <w:pPr>
              <w:spacing w:after="0" w:line="240" w:lineRule="auto"/>
              <w:jc w:val="center"/>
              <w:rPr>
                <w:rFonts w:cstheme="minorHAnsi"/>
                <w:sz w:val="20"/>
                <w:szCs w:val="20"/>
              </w:rPr>
            </w:pPr>
            <w:r>
              <w:rPr>
                <w:rFonts w:cstheme="minorHAnsi"/>
                <w:sz w:val="20"/>
                <w:szCs w:val="20"/>
              </w:rPr>
              <w:t>TARIC Web publikáció megismerésére. Az áruosztályozás változásait figyelemmel</w:t>
            </w:r>
          </w:p>
          <w:p w14:paraId="0D60C37C" w14:textId="77777777" w:rsidR="00AE713E" w:rsidRDefault="00000000">
            <w:pPr>
              <w:spacing w:after="0" w:line="240" w:lineRule="auto"/>
              <w:jc w:val="center"/>
              <w:rPr>
                <w:rFonts w:cstheme="minorHAnsi"/>
                <w:sz w:val="20"/>
                <w:szCs w:val="20"/>
              </w:rPr>
            </w:pPr>
            <w:r>
              <w:rPr>
                <w:rFonts w:cstheme="minorHAnsi"/>
                <w:sz w:val="20"/>
                <w:szCs w:val="20"/>
              </w:rPr>
              <w:t>kíséri.</w:t>
            </w:r>
          </w:p>
        </w:tc>
        <w:tc>
          <w:tcPr>
            <w:tcW w:w="1623" w:type="dxa"/>
            <w:tcBorders>
              <w:bottom w:val="single" w:sz="4" w:space="0" w:color="auto"/>
            </w:tcBorders>
            <w:vAlign w:val="center"/>
          </w:tcPr>
          <w:p w14:paraId="54382C1C" w14:textId="77777777" w:rsidR="00AE713E" w:rsidRDefault="00000000">
            <w:pPr>
              <w:spacing w:after="0" w:line="240" w:lineRule="auto"/>
              <w:jc w:val="center"/>
              <w:rPr>
                <w:rFonts w:cstheme="minorHAnsi"/>
                <w:sz w:val="20"/>
                <w:szCs w:val="20"/>
              </w:rPr>
            </w:pPr>
            <w:r>
              <w:rPr>
                <w:rFonts w:cstheme="minorHAnsi"/>
                <w:sz w:val="20"/>
                <w:szCs w:val="20"/>
              </w:rPr>
              <w:t>Önállóan képes az</w:t>
            </w:r>
          </w:p>
          <w:p w14:paraId="0A0113A1" w14:textId="77777777" w:rsidR="00AE713E" w:rsidRDefault="00000000">
            <w:pPr>
              <w:spacing w:after="0" w:line="240" w:lineRule="auto"/>
              <w:jc w:val="center"/>
              <w:rPr>
                <w:rFonts w:cstheme="minorHAnsi"/>
                <w:sz w:val="20"/>
                <w:szCs w:val="20"/>
              </w:rPr>
            </w:pPr>
            <w:r>
              <w:rPr>
                <w:rFonts w:cstheme="minorHAnsi"/>
                <w:sz w:val="20"/>
                <w:szCs w:val="20"/>
              </w:rPr>
              <w:t>Unió Integrált</w:t>
            </w:r>
          </w:p>
          <w:p w14:paraId="665AB8B7" w14:textId="77777777" w:rsidR="00AE713E" w:rsidRDefault="00000000">
            <w:pPr>
              <w:spacing w:after="0" w:line="240" w:lineRule="auto"/>
              <w:jc w:val="center"/>
              <w:rPr>
                <w:rFonts w:cstheme="minorHAnsi"/>
                <w:sz w:val="20"/>
                <w:szCs w:val="20"/>
              </w:rPr>
            </w:pPr>
            <w:r>
              <w:rPr>
                <w:rFonts w:cstheme="minorHAnsi"/>
                <w:sz w:val="20"/>
                <w:szCs w:val="20"/>
              </w:rPr>
              <w:t>Vámtarifa rendszer,</w:t>
            </w:r>
          </w:p>
          <w:p w14:paraId="416D2B48" w14:textId="77777777" w:rsidR="00AE713E" w:rsidRDefault="00000000">
            <w:pPr>
              <w:spacing w:after="0" w:line="240" w:lineRule="auto"/>
              <w:jc w:val="center"/>
              <w:rPr>
                <w:rFonts w:cstheme="minorHAnsi"/>
                <w:sz w:val="20"/>
                <w:szCs w:val="20"/>
              </w:rPr>
            </w:pPr>
            <w:r>
              <w:rPr>
                <w:rFonts w:cstheme="minorHAnsi"/>
                <w:sz w:val="20"/>
                <w:szCs w:val="20"/>
              </w:rPr>
              <w:t>valamint a Nemzeti</w:t>
            </w:r>
          </w:p>
          <w:p w14:paraId="14224B17" w14:textId="77777777" w:rsidR="00AE713E" w:rsidRDefault="00000000">
            <w:pPr>
              <w:spacing w:after="0" w:line="240" w:lineRule="auto"/>
              <w:jc w:val="center"/>
              <w:rPr>
                <w:rFonts w:cstheme="minorHAnsi"/>
                <w:sz w:val="20"/>
                <w:szCs w:val="20"/>
              </w:rPr>
            </w:pPr>
            <w:r>
              <w:rPr>
                <w:rFonts w:cstheme="minorHAnsi"/>
                <w:sz w:val="20"/>
                <w:szCs w:val="20"/>
              </w:rPr>
              <w:t>TARIC Web publikáció alkalmazására.</w:t>
            </w:r>
          </w:p>
        </w:tc>
      </w:tr>
      <w:tr w:rsidR="00AE713E" w14:paraId="71594E1E" w14:textId="77777777">
        <w:trPr>
          <w:trHeight w:val="44"/>
        </w:trPr>
        <w:tc>
          <w:tcPr>
            <w:tcW w:w="672" w:type="dxa"/>
            <w:vAlign w:val="center"/>
          </w:tcPr>
          <w:p w14:paraId="6D271647" w14:textId="77777777" w:rsidR="00AE713E" w:rsidRDefault="00000000">
            <w:pPr>
              <w:spacing w:after="0" w:line="240" w:lineRule="auto"/>
              <w:jc w:val="center"/>
              <w:rPr>
                <w:rFonts w:cstheme="minorHAnsi"/>
                <w:sz w:val="20"/>
                <w:szCs w:val="20"/>
              </w:rPr>
            </w:pPr>
            <w:r>
              <w:rPr>
                <w:rFonts w:cstheme="minorHAnsi"/>
                <w:sz w:val="20"/>
                <w:szCs w:val="20"/>
              </w:rPr>
              <w:t>4.</w:t>
            </w:r>
          </w:p>
        </w:tc>
        <w:tc>
          <w:tcPr>
            <w:tcW w:w="2845" w:type="dxa"/>
            <w:tcBorders>
              <w:bottom w:val="single" w:sz="4" w:space="0" w:color="auto"/>
            </w:tcBorders>
            <w:vAlign w:val="center"/>
          </w:tcPr>
          <w:p w14:paraId="0F8E987C" w14:textId="77777777" w:rsidR="00AE713E" w:rsidRDefault="00000000">
            <w:pPr>
              <w:spacing w:after="0" w:line="240" w:lineRule="auto"/>
              <w:jc w:val="center"/>
              <w:rPr>
                <w:rFonts w:cstheme="minorHAnsi"/>
                <w:sz w:val="20"/>
                <w:szCs w:val="20"/>
              </w:rPr>
            </w:pPr>
            <w:r>
              <w:rPr>
                <w:rFonts w:cstheme="minorHAnsi"/>
                <w:sz w:val="20"/>
                <w:szCs w:val="20"/>
              </w:rPr>
              <w:t>Kereskedelem-politikai intézkedésekből fakadó szakmai feladatokat hajt végre.</w:t>
            </w:r>
          </w:p>
        </w:tc>
        <w:tc>
          <w:tcPr>
            <w:tcW w:w="2181" w:type="dxa"/>
            <w:gridSpan w:val="2"/>
            <w:tcBorders>
              <w:bottom w:val="single" w:sz="4" w:space="0" w:color="auto"/>
            </w:tcBorders>
            <w:vAlign w:val="center"/>
          </w:tcPr>
          <w:p w14:paraId="6C7C8CCF" w14:textId="77777777" w:rsidR="00AE713E" w:rsidRDefault="00000000">
            <w:pPr>
              <w:spacing w:after="0" w:line="240" w:lineRule="auto"/>
              <w:jc w:val="center"/>
              <w:rPr>
                <w:rFonts w:cstheme="minorHAnsi"/>
                <w:sz w:val="20"/>
                <w:szCs w:val="20"/>
              </w:rPr>
            </w:pPr>
            <w:r>
              <w:rPr>
                <w:rFonts w:cstheme="minorHAnsi"/>
                <w:sz w:val="20"/>
                <w:szCs w:val="20"/>
              </w:rPr>
              <w:t>Részletesen ismeri</w:t>
            </w:r>
          </w:p>
          <w:p w14:paraId="0132D125" w14:textId="77777777" w:rsidR="00AE713E" w:rsidRDefault="00000000">
            <w:pPr>
              <w:spacing w:after="0" w:line="240" w:lineRule="auto"/>
              <w:jc w:val="center"/>
              <w:rPr>
                <w:rFonts w:cstheme="minorHAnsi"/>
                <w:sz w:val="20"/>
                <w:szCs w:val="20"/>
              </w:rPr>
            </w:pPr>
            <w:r>
              <w:rPr>
                <w:rFonts w:cstheme="minorHAnsi"/>
                <w:sz w:val="20"/>
                <w:szCs w:val="20"/>
              </w:rPr>
              <w:t>a TARIC alapján az</w:t>
            </w:r>
          </w:p>
          <w:p w14:paraId="158E3A4E" w14:textId="77777777" w:rsidR="00AE713E" w:rsidRDefault="00000000">
            <w:pPr>
              <w:spacing w:after="0" w:line="240" w:lineRule="auto"/>
              <w:jc w:val="center"/>
              <w:rPr>
                <w:rFonts w:cstheme="minorHAnsi"/>
                <w:sz w:val="20"/>
                <w:szCs w:val="20"/>
              </w:rPr>
            </w:pPr>
            <w:r>
              <w:rPr>
                <w:rFonts w:cstheme="minorHAnsi"/>
                <w:sz w:val="20"/>
                <w:szCs w:val="20"/>
              </w:rPr>
              <w:t>adott származási</w:t>
            </w:r>
          </w:p>
          <w:p w14:paraId="0C5F8F38" w14:textId="77777777" w:rsidR="00AE713E" w:rsidRDefault="00000000">
            <w:pPr>
              <w:spacing w:after="0" w:line="240" w:lineRule="auto"/>
              <w:jc w:val="center"/>
              <w:rPr>
                <w:rFonts w:cstheme="minorHAnsi"/>
                <w:sz w:val="20"/>
                <w:szCs w:val="20"/>
              </w:rPr>
            </w:pPr>
            <w:r>
              <w:rPr>
                <w:rFonts w:cstheme="minorHAnsi"/>
                <w:sz w:val="20"/>
                <w:szCs w:val="20"/>
              </w:rPr>
              <w:t>országra vonatkozó</w:t>
            </w:r>
          </w:p>
          <w:p w14:paraId="4905FDE5" w14:textId="77777777" w:rsidR="00AE713E" w:rsidRDefault="00000000">
            <w:pPr>
              <w:spacing w:after="0" w:line="240" w:lineRule="auto"/>
              <w:jc w:val="center"/>
              <w:rPr>
                <w:rFonts w:cstheme="minorHAnsi"/>
                <w:sz w:val="20"/>
                <w:szCs w:val="20"/>
              </w:rPr>
            </w:pPr>
            <w:r>
              <w:rPr>
                <w:rFonts w:cstheme="minorHAnsi"/>
                <w:sz w:val="20"/>
                <w:szCs w:val="20"/>
              </w:rPr>
              <w:t>vámtételt és intézkedéseket.</w:t>
            </w:r>
          </w:p>
        </w:tc>
        <w:tc>
          <w:tcPr>
            <w:tcW w:w="2172" w:type="dxa"/>
            <w:vAlign w:val="center"/>
          </w:tcPr>
          <w:p w14:paraId="05EA1246" w14:textId="77777777" w:rsidR="00AE713E" w:rsidRDefault="00000000">
            <w:pPr>
              <w:spacing w:after="0" w:line="240" w:lineRule="auto"/>
              <w:jc w:val="center"/>
              <w:rPr>
                <w:rFonts w:cstheme="minorHAnsi"/>
                <w:sz w:val="20"/>
                <w:szCs w:val="20"/>
              </w:rPr>
            </w:pPr>
            <w:r>
              <w:rPr>
                <w:rFonts w:cstheme="minorHAnsi"/>
                <w:sz w:val="20"/>
                <w:szCs w:val="20"/>
              </w:rPr>
              <w:t>Törekszik a naprakész információk megszerzésére,</w:t>
            </w:r>
          </w:p>
          <w:p w14:paraId="7FCBBB94" w14:textId="77777777" w:rsidR="00AE713E" w:rsidRDefault="00000000">
            <w:pPr>
              <w:spacing w:after="0" w:line="240" w:lineRule="auto"/>
              <w:jc w:val="center"/>
              <w:rPr>
                <w:rFonts w:cstheme="minorHAnsi"/>
                <w:sz w:val="20"/>
                <w:szCs w:val="20"/>
              </w:rPr>
            </w:pPr>
            <w:r>
              <w:rPr>
                <w:rFonts w:cstheme="minorHAnsi"/>
                <w:sz w:val="20"/>
                <w:szCs w:val="20"/>
              </w:rPr>
              <w:t>a változások nyomon követésére.</w:t>
            </w:r>
          </w:p>
        </w:tc>
        <w:tc>
          <w:tcPr>
            <w:tcW w:w="1623" w:type="dxa"/>
            <w:tcBorders>
              <w:bottom w:val="single" w:sz="4" w:space="0" w:color="auto"/>
            </w:tcBorders>
            <w:vAlign w:val="center"/>
          </w:tcPr>
          <w:p w14:paraId="45E806CA" w14:textId="77777777" w:rsidR="00AE713E" w:rsidRDefault="00000000">
            <w:pPr>
              <w:spacing w:after="0" w:line="240" w:lineRule="auto"/>
              <w:jc w:val="center"/>
              <w:rPr>
                <w:rFonts w:cstheme="minorHAnsi"/>
                <w:sz w:val="20"/>
                <w:szCs w:val="20"/>
              </w:rPr>
            </w:pPr>
            <w:r>
              <w:rPr>
                <w:rFonts w:cstheme="minorHAnsi"/>
                <w:sz w:val="20"/>
                <w:szCs w:val="20"/>
              </w:rPr>
              <w:t>Szakmai vezetőjének irányítása mellett a kereskedelempolitikai intézkedéseket végrehajtja.</w:t>
            </w:r>
          </w:p>
        </w:tc>
      </w:tr>
      <w:tr w:rsidR="00AE713E" w14:paraId="4B2608B7" w14:textId="77777777">
        <w:trPr>
          <w:trHeight w:val="44"/>
        </w:trPr>
        <w:tc>
          <w:tcPr>
            <w:tcW w:w="672" w:type="dxa"/>
            <w:vAlign w:val="center"/>
          </w:tcPr>
          <w:p w14:paraId="0A16D3D5" w14:textId="77777777" w:rsidR="00AE713E" w:rsidRDefault="00000000">
            <w:pPr>
              <w:spacing w:after="0" w:line="240" w:lineRule="auto"/>
              <w:jc w:val="center"/>
              <w:rPr>
                <w:rFonts w:cstheme="minorHAnsi"/>
                <w:sz w:val="20"/>
                <w:szCs w:val="20"/>
              </w:rPr>
            </w:pPr>
            <w:r>
              <w:rPr>
                <w:rFonts w:cstheme="minorHAnsi"/>
                <w:sz w:val="20"/>
                <w:szCs w:val="20"/>
              </w:rPr>
              <w:t>5.</w:t>
            </w:r>
          </w:p>
        </w:tc>
        <w:tc>
          <w:tcPr>
            <w:tcW w:w="2845" w:type="dxa"/>
            <w:tcBorders>
              <w:bottom w:val="single" w:sz="4" w:space="0" w:color="auto"/>
            </w:tcBorders>
            <w:vAlign w:val="center"/>
          </w:tcPr>
          <w:p w14:paraId="28C93A78" w14:textId="77777777" w:rsidR="00AE713E" w:rsidRDefault="00000000">
            <w:pPr>
              <w:spacing w:after="0" w:line="240" w:lineRule="auto"/>
              <w:jc w:val="center"/>
              <w:rPr>
                <w:rFonts w:cstheme="minorHAnsi"/>
                <w:sz w:val="20"/>
                <w:szCs w:val="20"/>
              </w:rPr>
            </w:pPr>
            <w:r>
              <w:rPr>
                <w:rFonts w:cstheme="minorHAnsi"/>
                <w:sz w:val="20"/>
                <w:szCs w:val="20"/>
              </w:rPr>
              <w:t xml:space="preserve">Kötelező Érvényű </w:t>
            </w:r>
            <w:proofErr w:type="spellStart"/>
            <w:r>
              <w:rPr>
                <w:rFonts w:cstheme="minorHAnsi"/>
                <w:sz w:val="20"/>
                <w:szCs w:val="20"/>
              </w:rPr>
              <w:t>Tarifális</w:t>
            </w:r>
            <w:proofErr w:type="spellEnd"/>
          </w:p>
          <w:p w14:paraId="4AD4C7E3" w14:textId="77777777" w:rsidR="00AE713E" w:rsidRDefault="00000000">
            <w:pPr>
              <w:spacing w:after="0" w:line="240" w:lineRule="auto"/>
              <w:jc w:val="center"/>
              <w:rPr>
                <w:rFonts w:cstheme="minorHAnsi"/>
                <w:sz w:val="20"/>
                <w:szCs w:val="20"/>
              </w:rPr>
            </w:pPr>
            <w:r>
              <w:rPr>
                <w:rFonts w:cstheme="minorHAnsi"/>
                <w:sz w:val="20"/>
                <w:szCs w:val="20"/>
              </w:rPr>
              <w:t>Felvilágosítással (KTF) kapcsolatos feladatokat lát el.</w:t>
            </w:r>
          </w:p>
          <w:p w14:paraId="60053571" w14:textId="77777777" w:rsidR="00AE713E" w:rsidRDefault="00000000">
            <w:pPr>
              <w:spacing w:after="0" w:line="240" w:lineRule="auto"/>
              <w:jc w:val="center"/>
              <w:rPr>
                <w:rFonts w:cstheme="minorHAnsi"/>
                <w:sz w:val="20"/>
                <w:szCs w:val="20"/>
              </w:rPr>
            </w:pPr>
            <w:r>
              <w:rPr>
                <w:rFonts w:cstheme="minorHAnsi"/>
                <w:sz w:val="20"/>
                <w:szCs w:val="20"/>
              </w:rPr>
              <w:t>Elkészíti a kérelmet az e-BTI</w:t>
            </w:r>
          </w:p>
          <w:p w14:paraId="42E0120F" w14:textId="77777777" w:rsidR="00AE713E" w:rsidRDefault="00000000">
            <w:pPr>
              <w:spacing w:after="0" w:line="240" w:lineRule="auto"/>
              <w:jc w:val="center"/>
              <w:rPr>
                <w:rFonts w:cstheme="minorHAnsi"/>
                <w:sz w:val="20"/>
                <w:szCs w:val="20"/>
              </w:rPr>
            </w:pPr>
            <w:r>
              <w:rPr>
                <w:rFonts w:cstheme="minorHAnsi"/>
                <w:sz w:val="20"/>
                <w:szCs w:val="20"/>
              </w:rPr>
              <w:t>(</w:t>
            </w:r>
            <w:proofErr w:type="spellStart"/>
            <w:r>
              <w:rPr>
                <w:rFonts w:cstheme="minorHAnsi"/>
                <w:sz w:val="20"/>
                <w:szCs w:val="20"/>
              </w:rPr>
              <w:t>Binding</w:t>
            </w:r>
            <w:proofErr w:type="spellEnd"/>
            <w:r>
              <w:rPr>
                <w:rFonts w:cstheme="minorHAnsi"/>
                <w:sz w:val="20"/>
                <w:szCs w:val="20"/>
              </w:rPr>
              <w:t xml:space="preserve"> </w:t>
            </w:r>
            <w:proofErr w:type="spellStart"/>
            <w:r>
              <w:rPr>
                <w:rFonts w:cstheme="minorHAnsi"/>
                <w:sz w:val="20"/>
                <w:szCs w:val="20"/>
              </w:rPr>
              <w:t>Tariff</w:t>
            </w:r>
            <w:proofErr w:type="spellEnd"/>
            <w:r>
              <w:rPr>
                <w:rFonts w:cstheme="minorHAnsi"/>
                <w:sz w:val="20"/>
                <w:szCs w:val="20"/>
              </w:rPr>
              <w:t xml:space="preserve"> </w:t>
            </w:r>
            <w:proofErr w:type="spellStart"/>
            <w:r>
              <w:rPr>
                <w:rFonts w:cstheme="minorHAnsi"/>
                <w:sz w:val="20"/>
                <w:szCs w:val="20"/>
              </w:rPr>
              <w:t>Information</w:t>
            </w:r>
            <w:proofErr w:type="spellEnd"/>
            <w:r>
              <w:rPr>
                <w:rFonts w:cstheme="minorHAnsi"/>
                <w:sz w:val="20"/>
                <w:szCs w:val="20"/>
              </w:rPr>
              <w:t>)</w:t>
            </w:r>
          </w:p>
          <w:p w14:paraId="29219368" w14:textId="77777777" w:rsidR="00AE713E" w:rsidRDefault="00000000">
            <w:pPr>
              <w:spacing w:after="0" w:line="240" w:lineRule="auto"/>
              <w:jc w:val="center"/>
              <w:rPr>
                <w:rFonts w:cstheme="minorHAnsi"/>
                <w:sz w:val="20"/>
                <w:szCs w:val="20"/>
              </w:rPr>
            </w:pPr>
            <w:r>
              <w:rPr>
                <w:rFonts w:cstheme="minorHAnsi"/>
                <w:sz w:val="20"/>
                <w:szCs w:val="20"/>
              </w:rPr>
              <w:t>Európai Unió elektronikus</w:t>
            </w:r>
          </w:p>
          <w:p w14:paraId="0820BAFA" w14:textId="77777777" w:rsidR="00AE713E" w:rsidRDefault="00000000">
            <w:pPr>
              <w:spacing w:after="0" w:line="240" w:lineRule="auto"/>
              <w:jc w:val="center"/>
              <w:rPr>
                <w:rFonts w:cstheme="minorHAnsi"/>
                <w:sz w:val="20"/>
                <w:szCs w:val="20"/>
              </w:rPr>
            </w:pPr>
            <w:r>
              <w:rPr>
                <w:rFonts w:cstheme="minorHAnsi"/>
                <w:sz w:val="20"/>
                <w:szCs w:val="20"/>
              </w:rPr>
              <w:t>informatikai rendszerének</w:t>
            </w:r>
          </w:p>
          <w:p w14:paraId="6AB1B327" w14:textId="77777777" w:rsidR="00AE713E" w:rsidRDefault="00000000">
            <w:pPr>
              <w:spacing w:after="0" w:line="240" w:lineRule="auto"/>
              <w:jc w:val="center"/>
              <w:rPr>
                <w:rFonts w:cstheme="minorHAnsi"/>
                <w:sz w:val="20"/>
                <w:szCs w:val="20"/>
              </w:rPr>
            </w:pPr>
            <w:r>
              <w:rPr>
                <w:rFonts w:cstheme="minorHAnsi"/>
                <w:sz w:val="20"/>
                <w:szCs w:val="20"/>
              </w:rPr>
              <w:t>használatával. Kérelem benyújtáshoz szükséges adatokat, pl. az árura vonatkozó</w:t>
            </w:r>
          </w:p>
          <w:p w14:paraId="3E32D10F" w14:textId="77777777" w:rsidR="00AE713E" w:rsidRDefault="00000000">
            <w:pPr>
              <w:spacing w:after="0" w:line="240" w:lineRule="auto"/>
              <w:jc w:val="center"/>
              <w:rPr>
                <w:rFonts w:cstheme="minorHAnsi"/>
                <w:sz w:val="20"/>
                <w:szCs w:val="20"/>
              </w:rPr>
            </w:pPr>
            <w:r>
              <w:rPr>
                <w:rFonts w:cstheme="minorHAnsi"/>
                <w:sz w:val="20"/>
                <w:szCs w:val="20"/>
              </w:rPr>
              <w:t>technikai, műszaki,</w:t>
            </w:r>
          </w:p>
          <w:p w14:paraId="3E8B09E3" w14:textId="77777777" w:rsidR="00AE713E" w:rsidRDefault="00000000">
            <w:pPr>
              <w:spacing w:after="0" w:line="240" w:lineRule="auto"/>
              <w:jc w:val="center"/>
              <w:rPr>
                <w:rFonts w:cstheme="minorHAnsi"/>
                <w:sz w:val="20"/>
                <w:szCs w:val="20"/>
              </w:rPr>
            </w:pPr>
            <w:proofErr w:type="gramStart"/>
            <w:r>
              <w:rPr>
                <w:rFonts w:cstheme="minorHAnsi"/>
                <w:sz w:val="20"/>
                <w:szCs w:val="20"/>
              </w:rPr>
              <w:t>anyagösszetételű,</w:t>
            </w:r>
            <w:proofErr w:type="gramEnd"/>
            <w:r>
              <w:rPr>
                <w:rFonts w:cstheme="minorHAnsi"/>
                <w:sz w:val="20"/>
                <w:szCs w:val="20"/>
              </w:rPr>
              <w:t xml:space="preserve"> stb., adatokat és/ vagy dokumentumokat összegyűjti, összegzi,</w:t>
            </w:r>
          </w:p>
          <w:p w14:paraId="77071058" w14:textId="77777777" w:rsidR="00AE713E" w:rsidRDefault="00000000">
            <w:pPr>
              <w:spacing w:after="0" w:line="240" w:lineRule="auto"/>
              <w:jc w:val="center"/>
              <w:rPr>
                <w:rFonts w:cstheme="minorHAnsi"/>
                <w:sz w:val="20"/>
                <w:szCs w:val="20"/>
              </w:rPr>
            </w:pPr>
            <w:r>
              <w:rPr>
                <w:rFonts w:cstheme="minorHAnsi"/>
                <w:sz w:val="20"/>
                <w:szCs w:val="20"/>
              </w:rPr>
              <w:t>archiválja. Kapcsolatot tart</w:t>
            </w:r>
          </w:p>
          <w:p w14:paraId="650AF9BA" w14:textId="77777777" w:rsidR="00AE713E" w:rsidRDefault="00000000">
            <w:pPr>
              <w:spacing w:after="0" w:line="240" w:lineRule="auto"/>
              <w:jc w:val="center"/>
              <w:rPr>
                <w:rFonts w:cstheme="minorHAnsi"/>
                <w:sz w:val="20"/>
                <w:szCs w:val="20"/>
              </w:rPr>
            </w:pPr>
            <w:r>
              <w:rPr>
                <w:rFonts w:cstheme="minorHAnsi"/>
                <w:sz w:val="20"/>
                <w:szCs w:val="20"/>
              </w:rPr>
              <w:t>az engedélyező hatósággal</w:t>
            </w:r>
          </w:p>
          <w:p w14:paraId="711B34DA" w14:textId="77777777" w:rsidR="00AE713E" w:rsidRDefault="00000000">
            <w:pPr>
              <w:spacing w:after="0" w:line="240" w:lineRule="auto"/>
              <w:jc w:val="center"/>
              <w:rPr>
                <w:rFonts w:cstheme="minorHAnsi"/>
                <w:sz w:val="20"/>
                <w:szCs w:val="20"/>
              </w:rPr>
            </w:pPr>
            <w:r>
              <w:rPr>
                <w:rFonts w:cstheme="minorHAnsi"/>
                <w:sz w:val="20"/>
                <w:szCs w:val="20"/>
              </w:rPr>
              <w:t>(NAV Szakértői Intézettel).</w:t>
            </w:r>
          </w:p>
          <w:p w14:paraId="3BC778B2" w14:textId="77777777" w:rsidR="00AE713E" w:rsidRDefault="00000000">
            <w:pPr>
              <w:spacing w:after="0" w:line="240" w:lineRule="auto"/>
              <w:jc w:val="center"/>
              <w:rPr>
                <w:rFonts w:cstheme="minorHAnsi"/>
                <w:sz w:val="20"/>
                <w:szCs w:val="20"/>
              </w:rPr>
            </w:pPr>
            <w:r>
              <w:rPr>
                <w:rFonts w:cstheme="minorHAnsi"/>
                <w:sz w:val="20"/>
                <w:szCs w:val="20"/>
              </w:rPr>
              <w:t>Közreműködik a hatósági</w:t>
            </w:r>
          </w:p>
          <w:p w14:paraId="6E6E14E9" w14:textId="77777777" w:rsidR="00AE713E" w:rsidRDefault="00000000">
            <w:pPr>
              <w:spacing w:after="0" w:line="240" w:lineRule="auto"/>
              <w:jc w:val="center"/>
              <w:rPr>
                <w:rFonts w:cstheme="minorHAnsi"/>
                <w:sz w:val="20"/>
                <w:szCs w:val="20"/>
              </w:rPr>
            </w:pPr>
            <w:r>
              <w:rPr>
                <w:rFonts w:cstheme="minorHAnsi"/>
                <w:sz w:val="20"/>
                <w:szCs w:val="20"/>
              </w:rPr>
              <w:t>eljárás során, adatokat, valamint dokumentumokat kezel.</w:t>
            </w:r>
          </w:p>
        </w:tc>
        <w:tc>
          <w:tcPr>
            <w:tcW w:w="2181" w:type="dxa"/>
            <w:gridSpan w:val="2"/>
            <w:vAlign w:val="center"/>
          </w:tcPr>
          <w:p w14:paraId="10251D18" w14:textId="77777777" w:rsidR="00AE713E" w:rsidRDefault="00000000">
            <w:pPr>
              <w:spacing w:after="0" w:line="240" w:lineRule="auto"/>
              <w:jc w:val="center"/>
              <w:rPr>
                <w:rFonts w:cstheme="minorHAnsi"/>
                <w:sz w:val="20"/>
                <w:szCs w:val="20"/>
              </w:rPr>
            </w:pPr>
            <w:r>
              <w:rPr>
                <w:rFonts w:cstheme="minorHAnsi"/>
                <w:sz w:val="20"/>
                <w:szCs w:val="20"/>
              </w:rPr>
              <w:t>Ismeri a Kötelező</w:t>
            </w:r>
          </w:p>
          <w:p w14:paraId="7AD9CB4D" w14:textId="77777777" w:rsidR="00AE713E" w:rsidRDefault="00000000">
            <w:pPr>
              <w:spacing w:after="0" w:line="240" w:lineRule="auto"/>
              <w:jc w:val="center"/>
              <w:rPr>
                <w:rFonts w:cstheme="minorHAnsi"/>
                <w:sz w:val="20"/>
                <w:szCs w:val="20"/>
              </w:rPr>
            </w:pPr>
            <w:r>
              <w:rPr>
                <w:rFonts w:cstheme="minorHAnsi"/>
                <w:sz w:val="20"/>
                <w:szCs w:val="20"/>
              </w:rPr>
              <w:t xml:space="preserve">Érvényű </w:t>
            </w:r>
            <w:proofErr w:type="spellStart"/>
            <w:r>
              <w:rPr>
                <w:rFonts w:cstheme="minorHAnsi"/>
                <w:sz w:val="20"/>
                <w:szCs w:val="20"/>
              </w:rPr>
              <w:t>Tarifális</w:t>
            </w:r>
            <w:proofErr w:type="spellEnd"/>
          </w:p>
          <w:p w14:paraId="105941E9" w14:textId="77777777" w:rsidR="00AE713E" w:rsidRDefault="00000000">
            <w:pPr>
              <w:spacing w:after="0" w:line="240" w:lineRule="auto"/>
              <w:jc w:val="center"/>
              <w:rPr>
                <w:rFonts w:cstheme="minorHAnsi"/>
                <w:sz w:val="20"/>
                <w:szCs w:val="20"/>
              </w:rPr>
            </w:pPr>
            <w:r>
              <w:rPr>
                <w:rFonts w:cstheme="minorHAnsi"/>
                <w:sz w:val="20"/>
                <w:szCs w:val="20"/>
              </w:rPr>
              <w:t>felvilágosítás rendszerét, adatvédelmi</w:t>
            </w:r>
          </w:p>
          <w:p w14:paraId="4B4241B7" w14:textId="77777777" w:rsidR="00AE713E" w:rsidRDefault="00000000">
            <w:pPr>
              <w:spacing w:after="0" w:line="240" w:lineRule="auto"/>
              <w:jc w:val="center"/>
              <w:rPr>
                <w:rFonts w:cstheme="minorHAnsi"/>
                <w:sz w:val="20"/>
                <w:szCs w:val="20"/>
              </w:rPr>
            </w:pPr>
            <w:r>
              <w:rPr>
                <w:rFonts w:cstheme="minorHAnsi"/>
                <w:sz w:val="20"/>
                <w:szCs w:val="20"/>
              </w:rPr>
              <w:t>előírásait, a KTF</w:t>
            </w:r>
          </w:p>
          <w:p w14:paraId="47DFDA8D" w14:textId="77777777" w:rsidR="00AE713E" w:rsidRDefault="00000000">
            <w:pPr>
              <w:spacing w:after="0" w:line="240" w:lineRule="auto"/>
              <w:jc w:val="center"/>
              <w:rPr>
                <w:rFonts w:cstheme="minorHAnsi"/>
                <w:sz w:val="20"/>
                <w:szCs w:val="20"/>
              </w:rPr>
            </w:pPr>
            <w:r>
              <w:rPr>
                <w:rFonts w:cstheme="minorHAnsi"/>
                <w:sz w:val="20"/>
                <w:szCs w:val="20"/>
              </w:rPr>
              <w:t>kiadáshoz kapcsolódó illetékességi,</w:t>
            </w:r>
          </w:p>
          <w:p w14:paraId="71D04197" w14:textId="77777777" w:rsidR="00AE713E" w:rsidRDefault="00000000">
            <w:pPr>
              <w:spacing w:after="0" w:line="240" w:lineRule="auto"/>
              <w:jc w:val="center"/>
              <w:rPr>
                <w:rFonts w:cstheme="minorHAnsi"/>
                <w:sz w:val="20"/>
                <w:szCs w:val="20"/>
              </w:rPr>
            </w:pPr>
            <w:r>
              <w:rPr>
                <w:rFonts w:cstheme="minorHAnsi"/>
                <w:sz w:val="20"/>
                <w:szCs w:val="20"/>
              </w:rPr>
              <w:t>valamint határidőkre vonatkozó szabályokat. Ismeri az</w:t>
            </w:r>
          </w:p>
          <w:p w14:paraId="5D712D0C" w14:textId="77777777" w:rsidR="00AE713E" w:rsidRDefault="00000000">
            <w:pPr>
              <w:spacing w:after="0" w:line="240" w:lineRule="auto"/>
              <w:jc w:val="center"/>
              <w:rPr>
                <w:rFonts w:cstheme="minorHAnsi"/>
                <w:sz w:val="20"/>
                <w:szCs w:val="20"/>
              </w:rPr>
            </w:pPr>
            <w:r>
              <w:rPr>
                <w:rFonts w:cstheme="minorHAnsi"/>
                <w:sz w:val="20"/>
                <w:szCs w:val="20"/>
              </w:rPr>
              <w:t>EU KTF lekérdezési modult, valamint</w:t>
            </w:r>
          </w:p>
          <w:p w14:paraId="59DA147A" w14:textId="77777777" w:rsidR="00AE713E" w:rsidRDefault="00000000">
            <w:pPr>
              <w:spacing w:after="0" w:line="240" w:lineRule="auto"/>
              <w:jc w:val="center"/>
              <w:rPr>
                <w:rFonts w:cstheme="minorHAnsi"/>
                <w:sz w:val="20"/>
                <w:szCs w:val="20"/>
              </w:rPr>
            </w:pPr>
            <w:r>
              <w:rPr>
                <w:rFonts w:cstheme="minorHAnsi"/>
                <w:sz w:val="20"/>
                <w:szCs w:val="20"/>
              </w:rPr>
              <w:t>az e-BTI rendszert.</w:t>
            </w:r>
          </w:p>
          <w:p w14:paraId="1E507479" w14:textId="77777777" w:rsidR="00AE713E" w:rsidRDefault="00000000">
            <w:pPr>
              <w:spacing w:after="0" w:line="240" w:lineRule="auto"/>
              <w:jc w:val="center"/>
              <w:rPr>
                <w:rFonts w:cstheme="minorHAnsi"/>
                <w:sz w:val="20"/>
                <w:szCs w:val="20"/>
              </w:rPr>
            </w:pPr>
            <w:r>
              <w:rPr>
                <w:rFonts w:cstheme="minorHAnsi"/>
                <w:sz w:val="20"/>
                <w:szCs w:val="20"/>
              </w:rPr>
              <w:t>Ismeri a KTF kiadás folyamatát.</w:t>
            </w:r>
          </w:p>
        </w:tc>
        <w:tc>
          <w:tcPr>
            <w:tcW w:w="2172" w:type="dxa"/>
            <w:vAlign w:val="center"/>
          </w:tcPr>
          <w:p w14:paraId="0F910BDE" w14:textId="77777777" w:rsidR="00AE713E" w:rsidRDefault="00000000">
            <w:pPr>
              <w:spacing w:after="0" w:line="240" w:lineRule="auto"/>
              <w:jc w:val="center"/>
              <w:rPr>
                <w:rFonts w:cstheme="minorHAnsi"/>
                <w:sz w:val="20"/>
                <w:szCs w:val="20"/>
              </w:rPr>
            </w:pPr>
            <w:r>
              <w:rPr>
                <w:rFonts w:cstheme="minorHAnsi"/>
                <w:sz w:val="20"/>
                <w:szCs w:val="20"/>
              </w:rPr>
              <w:t>Pontosan és szakszerűen kommunikál a hatósággal.</w:t>
            </w:r>
          </w:p>
          <w:p w14:paraId="4A81092E" w14:textId="77777777" w:rsidR="00AE713E" w:rsidRDefault="00000000">
            <w:pPr>
              <w:spacing w:after="0" w:line="240" w:lineRule="auto"/>
              <w:jc w:val="center"/>
              <w:rPr>
                <w:rFonts w:cstheme="minorHAnsi"/>
                <w:sz w:val="20"/>
                <w:szCs w:val="20"/>
              </w:rPr>
            </w:pPr>
            <w:r>
              <w:rPr>
                <w:rFonts w:cstheme="minorHAnsi"/>
                <w:sz w:val="20"/>
                <w:szCs w:val="20"/>
              </w:rPr>
              <w:t>Törekszik a KTF</w:t>
            </w:r>
          </w:p>
          <w:p w14:paraId="534A1921" w14:textId="77777777" w:rsidR="00AE713E" w:rsidRDefault="00000000">
            <w:pPr>
              <w:spacing w:after="0" w:line="240" w:lineRule="auto"/>
              <w:jc w:val="center"/>
              <w:rPr>
                <w:rFonts w:cstheme="minorHAnsi"/>
                <w:sz w:val="20"/>
                <w:szCs w:val="20"/>
              </w:rPr>
            </w:pPr>
            <w:r>
              <w:rPr>
                <w:rFonts w:cstheme="minorHAnsi"/>
                <w:sz w:val="20"/>
                <w:szCs w:val="20"/>
              </w:rPr>
              <w:t>elbírálás során a</w:t>
            </w:r>
          </w:p>
          <w:p w14:paraId="5CB2E4A6" w14:textId="77777777" w:rsidR="00AE713E" w:rsidRDefault="00000000">
            <w:pPr>
              <w:spacing w:after="0" w:line="240" w:lineRule="auto"/>
              <w:jc w:val="center"/>
              <w:rPr>
                <w:rFonts w:cstheme="minorHAnsi"/>
                <w:sz w:val="20"/>
                <w:szCs w:val="20"/>
              </w:rPr>
            </w:pPr>
            <w:r>
              <w:rPr>
                <w:rFonts w:cstheme="minorHAnsi"/>
                <w:sz w:val="20"/>
                <w:szCs w:val="20"/>
              </w:rPr>
              <w:t>hatóság felé történő pontos, hibamentes adatszolgáltatásra.</w:t>
            </w:r>
          </w:p>
        </w:tc>
        <w:tc>
          <w:tcPr>
            <w:tcW w:w="1623" w:type="dxa"/>
            <w:vAlign w:val="center"/>
          </w:tcPr>
          <w:p w14:paraId="55FA9017" w14:textId="77777777" w:rsidR="00AE713E" w:rsidRDefault="00000000">
            <w:pPr>
              <w:spacing w:after="0" w:line="240" w:lineRule="auto"/>
              <w:jc w:val="center"/>
              <w:rPr>
                <w:rFonts w:cstheme="minorHAnsi"/>
                <w:sz w:val="20"/>
                <w:szCs w:val="20"/>
              </w:rPr>
            </w:pPr>
            <w:r>
              <w:rPr>
                <w:rFonts w:cstheme="minorHAnsi"/>
                <w:sz w:val="20"/>
                <w:szCs w:val="20"/>
              </w:rPr>
              <w:t xml:space="preserve">Szakmai vezetőjének irányítása mellett képes elkészíteni a Kötelező Érvényű </w:t>
            </w:r>
            <w:proofErr w:type="spellStart"/>
            <w:r>
              <w:rPr>
                <w:rFonts w:cstheme="minorHAnsi"/>
                <w:sz w:val="20"/>
                <w:szCs w:val="20"/>
              </w:rPr>
              <w:t>Tarifális</w:t>
            </w:r>
            <w:proofErr w:type="spellEnd"/>
            <w:r>
              <w:rPr>
                <w:rFonts w:cstheme="minorHAnsi"/>
                <w:sz w:val="20"/>
                <w:szCs w:val="20"/>
              </w:rPr>
              <w:t xml:space="preserve"> Felvilágosítás iránti kérelmet, valamint a</w:t>
            </w:r>
          </w:p>
          <w:p w14:paraId="0876AFC1" w14:textId="77777777" w:rsidR="00AE713E" w:rsidRDefault="00000000">
            <w:pPr>
              <w:spacing w:after="0" w:line="240" w:lineRule="auto"/>
              <w:jc w:val="center"/>
              <w:rPr>
                <w:rFonts w:cstheme="minorHAnsi"/>
                <w:sz w:val="20"/>
                <w:szCs w:val="20"/>
              </w:rPr>
            </w:pPr>
            <w:r>
              <w:rPr>
                <w:rFonts w:cstheme="minorHAnsi"/>
                <w:sz w:val="20"/>
                <w:szCs w:val="20"/>
              </w:rPr>
              <w:t>szükséges folyamat</w:t>
            </w:r>
          </w:p>
          <w:p w14:paraId="4C413A15" w14:textId="77777777" w:rsidR="00AE713E" w:rsidRDefault="00000000">
            <w:pPr>
              <w:spacing w:after="0" w:line="240" w:lineRule="auto"/>
              <w:jc w:val="center"/>
              <w:rPr>
                <w:rFonts w:cstheme="minorHAnsi"/>
                <w:sz w:val="20"/>
                <w:szCs w:val="20"/>
              </w:rPr>
            </w:pPr>
            <w:r>
              <w:rPr>
                <w:rFonts w:cstheme="minorHAnsi"/>
                <w:sz w:val="20"/>
                <w:szCs w:val="20"/>
              </w:rPr>
              <w:t>leírásokat. Felelősséget vállal a KTF</w:t>
            </w:r>
          </w:p>
          <w:p w14:paraId="7D5E0F97" w14:textId="77777777" w:rsidR="00AE713E" w:rsidRDefault="00000000">
            <w:pPr>
              <w:spacing w:after="0" w:line="240" w:lineRule="auto"/>
              <w:jc w:val="center"/>
              <w:rPr>
                <w:rFonts w:cstheme="minorHAnsi"/>
                <w:sz w:val="20"/>
                <w:szCs w:val="20"/>
              </w:rPr>
            </w:pPr>
            <w:r>
              <w:rPr>
                <w:rFonts w:cstheme="minorHAnsi"/>
                <w:sz w:val="20"/>
                <w:szCs w:val="20"/>
              </w:rPr>
              <w:t>kiadás során NAV</w:t>
            </w:r>
          </w:p>
          <w:p w14:paraId="1C891D80" w14:textId="77777777" w:rsidR="00AE713E" w:rsidRDefault="00000000">
            <w:pPr>
              <w:spacing w:after="0" w:line="240" w:lineRule="auto"/>
              <w:jc w:val="center"/>
              <w:rPr>
                <w:rFonts w:cstheme="minorHAnsi"/>
                <w:sz w:val="20"/>
                <w:szCs w:val="20"/>
              </w:rPr>
            </w:pPr>
            <w:r>
              <w:rPr>
                <w:rFonts w:cstheme="minorHAnsi"/>
                <w:sz w:val="20"/>
                <w:szCs w:val="20"/>
              </w:rPr>
              <w:t>felé szolgáltatott</w:t>
            </w:r>
          </w:p>
          <w:p w14:paraId="533D84E6" w14:textId="77777777" w:rsidR="00AE713E" w:rsidRDefault="00000000">
            <w:pPr>
              <w:spacing w:after="0" w:line="240" w:lineRule="auto"/>
              <w:jc w:val="center"/>
              <w:rPr>
                <w:rFonts w:cstheme="minorHAnsi"/>
                <w:sz w:val="20"/>
                <w:szCs w:val="20"/>
              </w:rPr>
            </w:pPr>
            <w:r>
              <w:rPr>
                <w:rFonts w:cstheme="minorHAnsi"/>
                <w:sz w:val="20"/>
                <w:szCs w:val="20"/>
              </w:rPr>
              <w:t>adatok valódiságáért. Önállóan alkalmazza napi operatív tevékenysége</w:t>
            </w:r>
          </w:p>
          <w:p w14:paraId="7A205DBE" w14:textId="77777777" w:rsidR="00AE713E" w:rsidRDefault="00000000">
            <w:pPr>
              <w:spacing w:after="0" w:line="240" w:lineRule="auto"/>
              <w:jc w:val="center"/>
              <w:rPr>
                <w:rFonts w:cstheme="minorHAnsi"/>
                <w:sz w:val="20"/>
                <w:szCs w:val="20"/>
              </w:rPr>
            </w:pPr>
            <w:r>
              <w:rPr>
                <w:rFonts w:cstheme="minorHAnsi"/>
                <w:sz w:val="20"/>
                <w:szCs w:val="20"/>
              </w:rPr>
              <w:t>során a Kötelező</w:t>
            </w:r>
          </w:p>
          <w:p w14:paraId="46B93B55" w14:textId="77777777" w:rsidR="00AE713E" w:rsidRDefault="00000000">
            <w:pPr>
              <w:spacing w:after="0" w:line="240" w:lineRule="auto"/>
              <w:jc w:val="center"/>
              <w:rPr>
                <w:rFonts w:cstheme="minorHAnsi"/>
                <w:sz w:val="20"/>
                <w:szCs w:val="20"/>
              </w:rPr>
            </w:pPr>
            <w:proofErr w:type="spellStart"/>
            <w:r>
              <w:rPr>
                <w:rFonts w:cstheme="minorHAnsi"/>
                <w:sz w:val="20"/>
                <w:szCs w:val="20"/>
              </w:rPr>
              <w:t>Tarifális</w:t>
            </w:r>
            <w:proofErr w:type="spellEnd"/>
            <w:r>
              <w:rPr>
                <w:rFonts w:cstheme="minorHAnsi"/>
                <w:sz w:val="20"/>
                <w:szCs w:val="20"/>
              </w:rPr>
              <w:t xml:space="preserve"> Felvilágosításban foglaltakat.</w:t>
            </w:r>
          </w:p>
        </w:tc>
      </w:tr>
      <w:tr w:rsidR="00AE713E" w14:paraId="21807D8E" w14:textId="77777777">
        <w:trPr>
          <w:trHeight w:val="44"/>
        </w:trPr>
        <w:tc>
          <w:tcPr>
            <w:tcW w:w="672" w:type="dxa"/>
            <w:vAlign w:val="center"/>
          </w:tcPr>
          <w:p w14:paraId="0D293059" w14:textId="77777777" w:rsidR="00AE713E" w:rsidRDefault="00000000">
            <w:pPr>
              <w:spacing w:after="0" w:line="240" w:lineRule="auto"/>
              <w:jc w:val="center"/>
              <w:rPr>
                <w:rFonts w:cstheme="minorHAnsi"/>
                <w:sz w:val="20"/>
                <w:szCs w:val="20"/>
              </w:rPr>
            </w:pPr>
            <w:r>
              <w:rPr>
                <w:rFonts w:cstheme="minorHAnsi"/>
                <w:sz w:val="20"/>
                <w:szCs w:val="20"/>
              </w:rPr>
              <w:t>6.</w:t>
            </w:r>
          </w:p>
        </w:tc>
        <w:tc>
          <w:tcPr>
            <w:tcW w:w="2845" w:type="dxa"/>
            <w:tcBorders>
              <w:bottom w:val="single" w:sz="4" w:space="0" w:color="auto"/>
            </w:tcBorders>
            <w:vAlign w:val="center"/>
          </w:tcPr>
          <w:p w14:paraId="00306DF9" w14:textId="77777777" w:rsidR="00AE713E" w:rsidRDefault="00000000">
            <w:pPr>
              <w:spacing w:after="0" w:line="240" w:lineRule="auto"/>
              <w:jc w:val="center"/>
              <w:rPr>
                <w:rFonts w:cstheme="minorHAnsi"/>
                <w:sz w:val="20"/>
                <w:szCs w:val="20"/>
              </w:rPr>
            </w:pPr>
            <w:r>
              <w:rPr>
                <w:rFonts w:cstheme="minorHAnsi"/>
                <w:sz w:val="20"/>
                <w:szCs w:val="20"/>
              </w:rPr>
              <w:t>Hatósági mintavétel és mintakezelés során közreműködik, nyilatkozatot tesz. A</w:t>
            </w:r>
          </w:p>
          <w:p w14:paraId="5CF7A04E" w14:textId="77777777" w:rsidR="00AE713E" w:rsidRDefault="00000000">
            <w:pPr>
              <w:spacing w:after="0" w:line="240" w:lineRule="auto"/>
              <w:jc w:val="center"/>
              <w:rPr>
                <w:rFonts w:cstheme="minorHAnsi"/>
                <w:sz w:val="20"/>
                <w:szCs w:val="20"/>
              </w:rPr>
            </w:pPr>
            <w:r>
              <w:rPr>
                <w:rFonts w:cstheme="minorHAnsi"/>
                <w:sz w:val="20"/>
                <w:szCs w:val="20"/>
              </w:rPr>
              <w:t>mintavételhez szükséges</w:t>
            </w:r>
          </w:p>
          <w:p w14:paraId="22CDA8AE" w14:textId="77777777" w:rsidR="00AE713E" w:rsidRDefault="00000000">
            <w:pPr>
              <w:spacing w:after="0" w:line="240" w:lineRule="auto"/>
              <w:jc w:val="center"/>
              <w:rPr>
                <w:rFonts w:cstheme="minorHAnsi"/>
                <w:sz w:val="20"/>
                <w:szCs w:val="20"/>
              </w:rPr>
            </w:pPr>
            <w:r>
              <w:rPr>
                <w:rFonts w:cstheme="minorHAnsi"/>
                <w:sz w:val="20"/>
                <w:szCs w:val="20"/>
              </w:rPr>
              <w:t>terméket mintavételre előkészíti, a szükséges dokumentációt elkészíti és tevőlegesen</w:t>
            </w:r>
          </w:p>
          <w:p w14:paraId="46CCE2FE" w14:textId="77777777" w:rsidR="00AE713E" w:rsidRDefault="00000000">
            <w:pPr>
              <w:spacing w:after="0" w:line="240" w:lineRule="auto"/>
              <w:jc w:val="center"/>
              <w:rPr>
                <w:rFonts w:cstheme="minorHAnsi"/>
                <w:sz w:val="20"/>
                <w:szCs w:val="20"/>
              </w:rPr>
            </w:pPr>
            <w:r>
              <w:rPr>
                <w:rFonts w:cstheme="minorHAnsi"/>
                <w:sz w:val="20"/>
                <w:szCs w:val="20"/>
              </w:rPr>
              <w:t>részt vesz a mintavétel során.</w:t>
            </w:r>
          </w:p>
        </w:tc>
        <w:tc>
          <w:tcPr>
            <w:tcW w:w="2181" w:type="dxa"/>
            <w:gridSpan w:val="2"/>
            <w:vAlign w:val="center"/>
          </w:tcPr>
          <w:p w14:paraId="3D2D0490" w14:textId="77777777" w:rsidR="00AE713E" w:rsidRDefault="00000000">
            <w:pPr>
              <w:spacing w:after="0" w:line="240" w:lineRule="auto"/>
              <w:jc w:val="center"/>
              <w:rPr>
                <w:rFonts w:cstheme="minorHAnsi"/>
                <w:sz w:val="20"/>
                <w:szCs w:val="20"/>
              </w:rPr>
            </w:pPr>
            <w:r>
              <w:rPr>
                <w:rFonts w:cstheme="minorHAnsi"/>
                <w:sz w:val="20"/>
                <w:szCs w:val="20"/>
              </w:rPr>
              <w:t>Ismeri a mintavétel</w:t>
            </w:r>
          </w:p>
          <w:p w14:paraId="0314DD6F" w14:textId="77777777" w:rsidR="00AE713E" w:rsidRDefault="00000000">
            <w:pPr>
              <w:spacing w:after="0" w:line="240" w:lineRule="auto"/>
              <w:jc w:val="center"/>
              <w:rPr>
                <w:rFonts w:cstheme="minorHAnsi"/>
                <w:sz w:val="20"/>
                <w:szCs w:val="20"/>
              </w:rPr>
            </w:pPr>
            <w:r>
              <w:rPr>
                <w:rFonts w:cstheme="minorHAnsi"/>
                <w:sz w:val="20"/>
                <w:szCs w:val="20"/>
              </w:rPr>
              <w:t>szabályait. Ismeri a</w:t>
            </w:r>
          </w:p>
          <w:p w14:paraId="527FABFD" w14:textId="77777777" w:rsidR="00AE713E" w:rsidRDefault="00000000">
            <w:pPr>
              <w:spacing w:after="0" w:line="240" w:lineRule="auto"/>
              <w:jc w:val="center"/>
              <w:rPr>
                <w:rFonts w:cstheme="minorHAnsi"/>
                <w:sz w:val="20"/>
                <w:szCs w:val="20"/>
              </w:rPr>
            </w:pPr>
            <w:r>
              <w:rPr>
                <w:rFonts w:cstheme="minorHAnsi"/>
                <w:sz w:val="20"/>
                <w:szCs w:val="20"/>
              </w:rPr>
              <w:t>mintavétel biztonságos feltételeit és</w:t>
            </w:r>
          </w:p>
          <w:p w14:paraId="06F5D964" w14:textId="77777777" w:rsidR="00AE713E" w:rsidRDefault="00000000">
            <w:pPr>
              <w:spacing w:after="0" w:line="240" w:lineRule="auto"/>
              <w:jc w:val="center"/>
              <w:rPr>
                <w:rFonts w:cstheme="minorHAnsi"/>
                <w:sz w:val="20"/>
                <w:szCs w:val="20"/>
              </w:rPr>
            </w:pPr>
            <w:r>
              <w:rPr>
                <w:rFonts w:cstheme="minorHAnsi"/>
                <w:sz w:val="20"/>
                <w:szCs w:val="20"/>
              </w:rPr>
              <w:t>kapcsolódó EU és</w:t>
            </w:r>
          </w:p>
          <w:p w14:paraId="20A17898" w14:textId="77777777" w:rsidR="00AE713E" w:rsidRDefault="00000000">
            <w:pPr>
              <w:spacing w:after="0" w:line="240" w:lineRule="auto"/>
              <w:jc w:val="center"/>
              <w:rPr>
                <w:rFonts w:cstheme="minorHAnsi"/>
                <w:sz w:val="20"/>
                <w:szCs w:val="20"/>
              </w:rPr>
            </w:pPr>
            <w:r>
              <w:rPr>
                <w:rFonts w:cstheme="minorHAnsi"/>
                <w:sz w:val="20"/>
                <w:szCs w:val="20"/>
              </w:rPr>
              <w:t>nemzeti előírásokat.</w:t>
            </w:r>
          </w:p>
        </w:tc>
        <w:tc>
          <w:tcPr>
            <w:tcW w:w="2172" w:type="dxa"/>
            <w:vAlign w:val="center"/>
          </w:tcPr>
          <w:p w14:paraId="6D9C1996" w14:textId="77777777" w:rsidR="00AE713E" w:rsidRDefault="00000000">
            <w:pPr>
              <w:spacing w:after="0" w:line="240" w:lineRule="auto"/>
              <w:jc w:val="center"/>
              <w:rPr>
                <w:rFonts w:cstheme="minorHAnsi"/>
                <w:sz w:val="20"/>
                <w:szCs w:val="20"/>
              </w:rPr>
            </w:pPr>
            <w:r>
              <w:rPr>
                <w:rFonts w:cstheme="minorHAnsi"/>
                <w:sz w:val="20"/>
                <w:szCs w:val="20"/>
              </w:rPr>
              <w:t>Munkája során</w:t>
            </w:r>
          </w:p>
          <w:p w14:paraId="188E7C71" w14:textId="77777777" w:rsidR="00AE713E" w:rsidRDefault="00000000">
            <w:pPr>
              <w:spacing w:after="0" w:line="240" w:lineRule="auto"/>
              <w:jc w:val="center"/>
              <w:rPr>
                <w:rFonts w:cstheme="minorHAnsi"/>
                <w:sz w:val="20"/>
                <w:szCs w:val="20"/>
              </w:rPr>
            </w:pPr>
            <w:r>
              <w:rPr>
                <w:rFonts w:cstheme="minorHAnsi"/>
                <w:sz w:val="20"/>
                <w:szCs w:val="20"/>
              </w:rPr>
              <w:t>szem előtt tartja a</w:t>
            </w:r>
          </w:p>
          <w:p w14:paraId="2D48B2B9" w14:textId="77777777" w:rsidR="00AE713E" w:rsidRDefault="00000000">
            <w:pPr>
              <w:spacing w:after="0" w:line="240" w:lineRule="auto"/>
              <w:jc w:val="center"/>
              <w:rPr>
                <w:rFonts w:cstheme="minorHAnsi"/>
                <w:sz w:val="20"/>
                <w:szCs w:val="20"/>
              </w:rPr>
            </w:pPr>
            <w:r>
              <w:rPr>
                <w:rFonts w:cstheme="minorHAnsi"/>
                <w:sz w:val="20"/>
                <w:szCs w:val="20"/>
              </w:rPr>
              <w:t>gazdaságosság,</w:t>
            </w:r>
          </w:p>
          <w:p w14:paraId="58FD3B79" w14:textId="77777777" w:rsidR="00AE713E" w:rsidRDefault="00000000">
            <w:pPr>
              <w:spacing w:after="0" w:line="240" w:lineRule="auto"/>
              <w:jc w:val="center"/>
              <w:rPr>
                <w:rFonts w:cstheme="minorHAnsi"/>
                <w:sz w:val="20"/>
                <w:szCs w:val="20"/>
              </w:rPr>
            </w:pPr>
            <w:r>
              <w:rPr>
                <w:rFonts w:cstheme="minorHAnsi"/>
                <w:sz w:val="20"/>
                <w:szCs w:val="20"/>
              </w:rPr>
              <w:t>munkavédelmi és</w:t>
            </w:r>
          </w:p>
          <w:p w14:paraId="05DF69C0" w14:textId="77777777" w:rsidR="00AE713E" w:rsidRDefault="00000000">
            <w:pPr>
              <w:spacing w:after="0" w:line="240" w:lineRule="auto"/>
              <w:jc w:val="center"/>
              <w:rPr>
                <w:rFonts w:cstheme="minorHAnsi"/>
                <w:sz w:val="20"/>
                <w:szCs w:val="20"/>
              </w:rPr>
            </w:pPr>
            <w:r>
              <w:rPr>
                <w:rFonts w:cstheme="minorHAnsi"/>
                <w:sz w:val="20"/>
                <w:szCs w:val="20"/>
              </w:rPr>
              <w:t>környezetvédelmi</w:t>
            </w:r>
          </w:p>
          <w:p w14:paraId="66E8A797" w14:textId="77777777" w:rsidR="00AE713E" w:rsidRDefault="00000000">
            <w:pPr>
              <w:spacing w:after="0" w:line="240" w:lineRule="auto"/>
              <w:jc w:val="center"/>
              <w:rPr>
                <w:rFonts w:cstheme="minorHAnsi"/>
                <w:sz w:val="20"/>
                <w:szCs w:val="20"/>
              </w:rPr>
            </w:pPr>
            <w:r>
              <w:rPr>
                <w:rFonts w:cstheme="minorHAnsi"/>
                <w:sz w:val="20"/>
                <w:szCs w:val="20"/>
              </w:rPr>
              <w:t>szempontokat.</w:t>
            </w:r>
          </w:p>
        </w:tc>
        <w:tc>
          <w:tcPr>
            <w:tcW w:w="1623" w:type="dxa"/>
            <w:vAlign w:val="center"/>
          </w:tcPr>
          <w:p w14:paraId="06723895" w14:textId="77777777" w:rsidR="00AE713E" w:rsidRDefault="00000000">
            <w:pPr>
              <w:spacing w:after="0" w:line="240" w:lineRule="auto"/>
              <w:jc w:val="center"/>
              <w:rPr>
                <w:rFonts w:cstheme="minorHAnsi"/>
                <w:sz w:val="20"/>
                <w:szCs w:val="20"/>
              </w:rPr>
            </w:pPr>
            <w:r>
              <w:rPr>
                <w:rFonts w:cstheme="minorHAnsi"/>
                <w:sz w:val="20"/>
                <w:szCs w:val="20"/>
              </w:rPr>
              <w:t>Munkáját önállóan</w:t>
            </w:r>
          </w:p>
          <w:p w14:paraId="66F14EBE" w14:textId="77777777" w:rsidR="00AE713E" w:rsidRDefault="00000000">
            <w:pPr>
              <w:spacing w:after="0" w:line="240" w:lineRule="auto"/>
              <w:jc w:val="center"/>
              <w:rPr>
                <w:rFonts w:cstheme="minorHAnsi"/>
                <w:sz w:val="20"/>
                <w:szCs w:val="20"/>
              </w:rPr>
            </w:pPr>
            <w:r>
              <w:rPr>
                <w:rFonts w:cstheme="minorHAnsi"/>
                <w:sz w:val="20"/>
                <w:szCs w:val="20"/>
              </w:rPr>
              <w:t>végzi a mintavétel</w:t>
            </w:r>
          </w:p>
          <w:p w14:paraId="5266CC14" w14:textId="77777777" w:rsidR="00AE713E" w:rsidRDefault="00000000">
            <w:pPr>
              <w:spacing w:after="0" w:line="240" w:lineRule="auto"/>
              <w:jc w:val="center"/>
              <w:rPr>
                <w:rFonts w:cstheme="minorHAnsi"/>
                <w:sz w:val="20"/>
                <w:szCs w:val="20"/>
              </w:rPr>
            </w:pPr>
            <w:r>
              <w:rPr>
                <w:rFonts w:cstheme="minorHAnsi"/>
                <w:sz w:val="20"/>
                <w:szCs w:val="20"/>
              </w:rPr>
              <w:t>szabályai szerint. A</w:t>
            </w:r>
          </w:p>
          <w:p w14:paraId="4CAFFB2C" w14:textId="77777777" w:rsidR="00AE713E" w:rsidRDefault="00000000">
            <w:pPr>
              <w:spacing w:after="0" w:line="240" w:lineRule="auto"/>
              <w:jc w:val="center"/>
              <w:rPr>
                <w:rFonts w:cstheme="minorHAnsi"/>
                <w:sz w:val="20"/>
                <w:szCs w:val="20"/>
              </w:rPr>
            </w:pPr>
            <w:r>
              <w:rPr>
                <w:rFonts w:cstheme="minorHAnsi"/>
                <w:sz w:val="20"/>
                <w:szCs w:val="20"/>
              </w:rPr>
              <w:t>munka-, baleset-,</w:t>
            </w:r>
          </w:p>
          <w:p w14:paraId="1643B402" w14:textId="77777777" w:rsidR="00AE713E" w:rsidRDefault="00000000">
            <w:pPr>
              <w:spacing w:after="0" w:line="240" w:lineRule="auto"/>
              <w:jc w:val="center"/>
              <w:rPr>
                <w:rFonts w:cstheme="minorHAnsi"/>
                <w:sz w:val="20"/>
                <w:szCs w:val="20"/>
              </w:rPr>
            </w:pPr>
            <w:r>
              <w:rPr>
                <w:rFonts w:cstheme="minorHAnsi"/>
                <w:sz w:val="20"/>
                <w:szCs w:val="20"/>
              </w:rPr>
              <w:t>tűz- és környezetvédelmi előírásokat</w:t>
            </w:r>
          </w:p>
          <w:p w14:paraId="3E5D6F38" w14:textId="77777777" w:rsidR="00AE713E" w:rsidRDefault="00000000">
            <w:pPr>
              <w:spacing w:after="0" w:line="240" w:lineRule="auto"/>
              <w:jc w:val="center"/>
              <w:rPr>
                <w:rFonts w:cstheme="minorHAnsi"/>
                <w:sz w:val="20"/>
                <w:szCs w:val="20"/>
              </w:rPr>
            </w:pPr>
            <w:r>
              <w:rPr>
                <w:rFonts w:cstheme="minorHAnsi"/>
                <w:sz w:val="20"/>
                <w:szCs w:val="20"/>
              </w:rPr>
              <w:t>betartja és betartatja.</w:t>
            </w:r>
          </w:p>
        </w:tc>
      </w:tr>
    </w:tbl>
    <w:tbl>
      <w:tblPr>
        <w:tblStyle w:val="Rcsostblzat4"/>
        <w:tblW w:w="9493" w:type="dxa"/>
        <w:tblLook w:val="04A0" w:firstRow="1" w:lastRow="0" w:firstColumn="1" w:lastColumn="0" w:noHBand="0" w:noVBand="1"/>
      </w:tblPr>
      <w:tblGrid>
        <w:gridCol w:w="704"/>
        <w:gridCol w:w="8789"/>
      </w:tblGrid>
      <w:tr w:rsidR="00AE713E" w14:paraId="6CBFB464" w14:textId="77777777">
        <w:trPr>
          <w:trHeight w:val="584"/>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5D6BA1" w14:textId="77777777" w:rsidR="00AE713E" w:rsidRDefault="00000000">
            <w:pPr>
              <w:spacing w:after="0" w:line="240" w:lineRule="auto"/>
              <w:jc w:val="center"/>
              <w:rPr>
                <w:rFonts w:cs="Calibri"/>
                <w:sz w:val="20"/>
                <w:szCs w:val="20"/>
              </w:rPr>
            </w:pPr>
            <w:r>
              <w:rPr>
                <w:rFonts w:cs="Calibri"/>
                <w:sz w:val="20"/>
                <w:szCs w:val="20"/>
              </w:rPr>
              <w:t>4.1.8</w:t>
            </w:r>
          </w:p>
        </w:tc>
        <w:tc>
          <w:tcPr>
            <w:tcW w:w="87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F6DE6B" w14:textId="77777777" w:rsidR="00AE713E" w:rsidRDefault="00000000">
            <w:pPr>
              <w:spacing w:after="0" w:line="240" w:lineRule="auto"/>
              <w:jc w:val="both"/>
              <w:rPr>
                <w:rFonts w:cs="Calibri"/>
                <w:sz w:val="20"/>
                <w:szCs w:val="20"/>
              </w:rPr>
            </w:pPr>
            <w:r>
              <w:rPr>
                <w:rFonts w:eastAsia="Times New Roman" w:cs="Calibri"/>
                <w:spacing w:val="-6"/>
                <w:sz w:val="20"/>
                <w:szCs w:val="20"/>
                <w:lang w:eastAsia="nl-NL"/>
              </w:rPr>
              <w:t>A tananyagegység tartalma - megtanítandó és elsajátítandó témakör(</w:t>
            </w:r>
            <w:proofErr w:type="spellStart"/>
            <w:r>
              <w:rPr>
                <w:rFonts w:eastAsia="Times New Roman" w:cs="Calibri"/>
                <w:spacing w:val="-6"/>
                <w:sz w:val="20"/>
                <w:szCs w:val="20"/>
                <w:lang w:eastAsia="nl-NL"/>
              </w:rPr>
              <w:t>ök</w:t>
            </w:r>
            <w:proofErr w:type="spellEnd"/>
            <w:r>
              <w:rPr>
                <w:rFonts w:eastAsia="Times New Roman" w:cs="Calibri"/>
                <w:spacing w:val="-6"/>
                <w:sz w:val="20"/>
                <w:szCs w:val="20"/>
                <w:lang w:eastAsia="nl-NL"/>
              </w:rPr>
              <w:t>), kapcsolódó foglalkozás(ok) megnevezése, (óra)száma és tartalmi elemei:</w:t>
            </w:r>
          </w:p>
        </w:tc>
      </w:tr>
    </w:tbl>
    <w:tbl>
      <w:tblPr>
        <w:tblStyle w:val="Rcsostblzat11"/>
        <w:tblW w:w="9493" w:type="dxa"/>
        <w:tblLook w:val="04A0" w:firstRow="1" w:lastRow="0" w:firstColumn="1" w:lastColumn="0" w:noHBand="0" w:noVBand="1"/>
      </w:tblPr>
      <w:tblGrid>
        <w:gridCol w:w="672"/>
        <w:gridCol w:w="2725"/>
        <w:gridCol w:w="6096"/>
      </w:tblGrid>
      <w:tr w:rsidR="00AE713E" w14:paraId="5BD8393F"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78548C" w14:textId="77777777" w:rsidR="00AE713E" w:rsidRDefault="00000000">
            <w:pPr>
              <w:spacing w:after="0" w:line="240" w:lineRule="auto"/>
              <w:jc w:val="right"/>
              <w:rPr>
                <w:rFonts w:cs="Calibri"/>
                <w:sz w:val="20"/>
                <w:szCs w:val="20"/>
              </w:rPr>
            </w:pPr>
            <w:r>
              <w:rPr>
                <w:rFonts w:cs="Calibri"/>
                <w:sz w:val="20"/>
                <w:szCs w:val="20"/>
              </w:rPr>
              <w:t>1.</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5027D8"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2E157105" w14:textId="77777777" w:rsidR="00AE713E" w:rsidRDefault="00000000">
            <w:pPr>
              <w:spacing w:after="0" w:line="240" w:lineRule="auto"/>
              <w:rPr>
                <w:rFonts w:cs="Calibri"/>
                <w:b/>
                <w:bCs/>
                <w:sz w:val="20"/>
                <w:szCs w:val="20"/>
              </w:rPr>
            </w:pPr>
            <w:r>
              <w:rPr>
                <w:rFonts w:cs="Calibri"/>
                <w:b/>
                <w:bCs/>
                <w:sz w:val="20"/>
                <w:szCs w:val="20"/>
              </w:rPr>
              <w:t>Vámtarifa rendszer</w:t>
            </w:r>
          </w:p>
          <w:p w14:paraId="079DA7B5" w14:textId="77777777" w:rsidR="00AE713E" w:rsidRDefault="00AE713E">
            <w:pPr>
              <w:spacing w:after="0" w:line="240" w:lineRule="auto"/>
              <w:rPr>
                <w:rFonts w:cs="Calibri"/>
                <w:b/>
                <w:bCs/>
                <w:sz w:val="20"/>
                <w:szCs w:val="20"/>
              </w:rPr>
            </w:pPr>
          </w:p>
          <w:p w14:paraId="46378AE4" w14:textId="77777777" w:rsidR="00AE713E" w:rsidRDefault="00000000">
            <w:pPr>
              <w:spacing w:after="0" w:line="240" w:lineRule="auto"/>
              <w:rPr>
                <w:rFonts w:cs="Calibri"/>
                <w:b/>
                <w:bCs/>
                <w:sz w:val="20"/>
                <w:szCs w:val="20"/>
              </w:rPr>
            </w:pPr>
            <w:r>
              <w:rPr>
                <w:rFonts w:cs="Calibri"/>
                <w:b/>
                <w:bCs/>
                <w:sz w:val="20"/>
                <w:szCs w:val="20"/>
              </w:rPr>
              <w:t>10 óra</w:t>
            </w:r>
          </w:p>
        </w:tc>
      </w:tr>
      <w:tr w:rsidR="00AE713E" w14:paraId="5A4AE540"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11191FB9"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E2BD06"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147A473B" w14:textId="77777777" w:rsidR="00AE713E" w:rsidRDefault="00000000">
            <w:pPr>
              <w:pStyle w:val="Listaszerbekezds"/>
              <w:numPr>
                <w:ilvl w:val="0"/>
                <w:numId w:val="7"/>
              </w:numPr>
              <w:spacing w:after="0" w:line="256" w:lineRule="auto"/>
              <w:jc w:val="both"/>
              <w:rPr>
                <w:sz w:val="20"/>
                <w:szCs w:val="20"/>
              </w:rPr>
            </w:pPr>
            <w:r>
              <w:rPr>
                <w:sz w:val="20"/>
                <w:szCs w:val="20"/>
              </w:rPr>
              <w:t>Tarifák kialakulása és alkalmazásának sajátosságai a nemzetközi kereskedelemben</w:t>
            </w:r>
          </w:p>
          <w:p w14:paraId="320B50D1" w14:textId="77777777" w:rsidR="00AE713E" w:rsidRDefault="00000000">
            <w:pPr>
              <w:pStyle w:val="Listaszerbekezds"/>
              <w:numPr>
                <w:ilvl w:val="0"/>
                <w:numId w:val="7"/>
              </w:numPr>
              <w:spacing w:after="0" w:line="256" w:lineRule="auto"/>
              <w:jc w:val="both"/>
              <w:rPr>
                <w:sz w:val="20"/>
                <w:szCs w:val="20"/>
              </w:rPr>
            </w:pPr>
            <w:r>
              <w:rPr>
                <w:sz w:val="20"/>
                <w:szCs w:val="20"/>
              </w:rPr>
              <w:t>EU Integrált Vámtarifa rendszere</w:t>
            </w:r>
          </w:p>
          <w:p w14:paraId="7728261C" w14:textId="77777777" w:rsidR="00AE713E" w:rsidRDefault="00000000">
            <w:pPr>
              <w:pStyle w:val="Listaszerbekezds"/>
              <w:numPr>
                <w:ilvl w:val="0"/>
                <w:numId w:val="7"/>
              </w:numPr>
              <w:spacing w:after="0" w:line="256" w:lineRule="auto"/>
              <w:jc w:val="both"/>
              <w:rPr>
                <w:sz w:val="20"/>
                <w:szCs w:val="20"/>
              </w:rPr>
            </w:pPr>
            <w:r>
              <w:rPr>
                <w:sz w:val="20"/>
                <w:szCs w:val="20"/>
              </w:rPr>
              <w:t>Kombinált Nómenklatúra szerkezeti felépítése</w:t>
            </w:r>
          </w:p>
        </w:tc>
      </w:tr>
      <w:tr w:rsidR="00AE713E" w14:paraId="5058091E"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49A371" w14:textId="77777777" w:rsidR="00AE713E" w:rsidRDefault="00000000">
            <w:pPr>
              <w:spacing w:after="0" w:line="240" w:lineRule="auto"/>
              <w:jc w:val="right"/>
              <w:rPr>
                <w:rFonts w:cs="Calibri"/>
                <w:sz w:val="20"/>
                <w:szCs w:val="20"/>
              </w:rPr>
            </w:pPr>
            <w:r>
              <w:rPr>
                <w:rFonts w:cs="Calibri"/>
                <w:sz w:val="20"/>
                <w:szCs w:val="20"/>
              </w:rPr>
              <w:t>2.</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0FDBB3"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456C3DF7" w14:textId="77777777" w:rsidR="00AE713E" w:rsidRDefault="00000000">
            <w:pPr>
              <w:spacing w:after="0" w:line="240" w:lineRule="auto"/>
              <w:rPr>
                <w:rFonts w:cs="Calibri"/>
                <w:b/>
                <w:bCs/>
                <w:sz w:val="20"/>
                <w:szCs w:val="20"/>
              </w:rPr>
            </w:pPr>
            <w:r>
              <w:rPr>
                <w:rFonts w:cs="Calibri"/>
                <w:b/>
                <w:bCs/>
                <w:sz w:val="20"/>
                <w:szCs w:val="20"/>
              </w:rPr>
              <w:t>Áruosztályozás</w:t>
            </w:r>
          </w:p>
          <w:p w14:paraId="7BF9C416" w14:textId="77777777" w:rsidR="003B6209" w:rsidRDefault="003B6209">
            <w:pPr>
              <w:spacing w:after="0" w:line="240" w:lineRule="auto"/>
              <w:rPr>
                <w:rFonts w:cs="Calibri"/>
                <w:b/>
                <w:bCs/>
                <w:sz w:val="20"/>
                <w:szCs w:val="20"/>
              </w:rPr>
            </w:pPr>
          </w:p>
          <w:p w14:paraId="649201B2" w14:textId="77777777" w:rsidR="00AE713E" w:rsidRDefault="00000000">
            <w:pPr>
              <w:spacing w:after="0" w:line="240" w:lineRule="auto"/>
              <w:rPr>
                <w:rFonts w:cs="Calibri"/>
                <w:b/>
                <w:bCs/>
                <w:sz w:val="20"/>
                <w:szCs w:val="20"/>
              </w:rPr>
            </w:pPr>
            <w:r>
              <w:rPr>
                <w:rFonts w:cs="Calibri"/>
                <w:b/>
                <w:bCs/>
                <w:sz w:val="20"/>
                <w:szCs w:val="20"/>
              </w:rPr>
              <w:t>121 óra</w:t>
            </w:r>
          </w:p>
        </w:tc>
      </w:tr>
      <w:tr w:rsidR="00AE713E" w14:paraId="096AF953"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5C629C9D"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1F0F45"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1899BAE9"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Kombinált Nómenklatúra értelmezésére vonatkozó általános szabályok</w:t>
            </w:r>
          </w:p>
          <w:p w14:paraId="5CA44540"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 xml:space="preserve">1 - 99 Árucsoportba tartozó áruk besorolásának jellemzői, kapcsolatok a KN egyes árucsoportjai között </w:t>
            </w:r>
          </w:p>
          <w:p w14:paraId="25018277"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 xml:space="preserve">Az áruhoz kapcsolódó termék / technológiai leírások </w:t>
            </w:r>
          </w:p>
          <w:p w14:paraId="45F6DD61"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Áruosztályozási rendelkezések alkalmazása az egységes árubesorolás keretében</w:t>
            </w:r>
          </w:p>
          <w:p w14:paraId="2A97BD63"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TARIC rendszer és kezelése</w:t>
            </w:r>
          </w:p>
          <w:p w14:paraId="1A494F11"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Kereskedelempolitikai intézkedések alkalmazása az áruosztályozás során</w:t>
            </w:r>
          </w:p>
        </w:tc>
      </w:tr>
      <w:tr w:rsidR="00AE713E" w14:paraId="6B663860"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EB96D4" w14:textId="77777777" w:rsidR="00AE713E" w:rsidRDefault="00000000">
            <w:pPr>
              <w:spacing w:after="0" w:line="240" w:lineRule="auto"/>
              <w:jc w:val="right"/>
              <w:rPr>
                <w:rFonts w:cs="Calibri"/>
                <w:sz w:val="20"/>
                <w:szCs w:val="20"/>
              </w:rPr>
            </w:pPr>
            <w:bookmarkStart w:id="3" w:name="_Hlk104198854"/>
            <w:r>
              <w:rPr>
                <w:rFonts w:cs="Calibri"/>
                <w:sz w:val="20"/>
                <w:szCs w:val="20"/>
              </w:rPr>
              <w:t>3.</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062D43"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0C0352E9" w14:textId="77777777" w:rsidR="00AE713E" w:rsidRDefault="00000000">
            <w:pPr>
              <w:spacing w:after="0" w:line="240" w:lineRule="auto"/>
              <w:rPr>
                <w:rFonts w:cs="Calibri"/>
                <w:b/>
                <w:bCs/>
                <w:sz w:val="20"/>
                <w:szCs w:val="20"/>
              </w:rPr>
            </w:pPr>
            <w:r>
              <w:rPr>
                <w:rFonts w:cs="Calibri"/>
                <w:b/>
                <w:bCs/>
                <w:sz w:val="20"/>
                <w:szCs w:val="20"/>
              </w:rPr>
              <w:t xml:space="preserve">Kötelező </w:t>
            </w:r>
            <w:proofErr w:type="spellStart"/>
            <w:r>
              <w:rPr>
                <w:rFonts w:cs="Calibri"/>
                <w:b/>
                <w:bCs/>
                <w:sz w:val="20"/>
                <w:szCs w:val="20"/>
              </w:rPr>
              <w:t>Tarifális</w:t>
            </w:r>
            <w:proofErr w:type="spellEnd"/>
            <w:r>
              <w:rPr>
                <w:rFonts w:cs="Calibri"/>
                <w:b/>
                <w:bCs/>
                <w:sz w:val="20"/>
                <w:szCs w:val="20"/>
              </w:rPr>
              <w:t xml:space="preserve"> Felvilágosítás (KTF) jogintézménye és az EBTI rendszer</w:t>
            </w:r>
          </w:p>
          <w:p w14:paraId="769079E0" w14:textId="77777777" w:rsidR="00AE713E" w:rsidRDefault="00AE713E">
            <w:pPr>
              <w:spacing w:after="0" w:line="240" w:lineRule="auto"/>
              <w:rPr>
                <w:rFonts w:cs="Calibri"/>
                <w:b/>
                <w:bCs/>
                <w:sz w:val="20"/>
                <w:szCs w:val="20"/>
              </w:rPr>
            </w:pPr>
          </w:p>
          <w:p w14:paraId="1FA08049" w14:textId="77777777" w:rsidR="00AE713E" w:rsidRDefault="00000000">
            <w:pPr>
              <w:spacing w:after="0" w:line="240" w:lineRule="auto"/>
              <w:rPr>
                <w:rFonts w:cs="Calibri"/>
                <w:b/>
                <w:bCs/>
                <w:sz w:val="20"/>
                <w:szCs w:val="20"/>
              </w:rPr>
            </w:pPr>
            <w:r>
              <w:rPr>
                <w:rFonts w:cs="Calibri"/>
                <w:b/>
                <w:bCs/>
                <w:sz w:val="20"/>
                <w:szCs w:val="20"/>
              </w:rPr>
              <w:t>24 óra</w:t>
            </w:r>
          </w:p>
        </w:tc>
      </w:tr>
      <w:tr w:rsidR="00AE713E" w14:paraId="60AFC8E5"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4B8D9C22"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AB9581"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5B931E79"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 xml:space="preserve">Kötelező </w:t>
            </w:r>
            <w:proofErr w:type="spellStart"/>
            <w:r>
              <w:rPr>
                <w:rFonts w:cs="Calibri"/>
                <w:sz w:val="20"/>
                <w:szCs w:val="20"/>
              </w:rPr>
              <w:t>Tarifális</w:t>
            </w:r>
            <w:proofErr w:type="spellEnd"/>
            <w:r>
              <w:rPr>
                <w:rFonts w:cs="Calibri"/>
                <w:sz w:val="20"/>
                <w:szCs w:val="20"/>
              </w:rPr>
              <w:t xml:space="preserve"> Felvilágosítás (KTF) szerepe és jelentősége </w:t>
            </w:r>
          </w:p>
          <w:p w14:paraId="3604F308"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 xml:space="preserve">Kötelező </w:t>
            </w:r>
            <w:proofErr w:type="spellStart"/>
            <w:r>
              <w:rPr>
                <w:rFonts w:cs="Calibri"/>
                <w:sz w:val="20"/>
                <w:szCs w:val="20"/>
              </w:rPr>
              <w:t>Tarifális</w:t>
            </w:r>
            <w:proofErr w:type="spellEnd"/>
            <w:r>
              <w:rPr>
                <w:rFonts w:cs="Calibri"/>
                <w:sz w:val="20"/>
                <w:szCs w:val="20"/>
              </w:rPr>
              <w:t xml:space="preserve"> Felvilágosítás (KTF) jogintézménye, </w:t>
            </w:r>
          </w:p>
          <w:p w14:paraId="76EC4309"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KTF kiadáshoz kapcsolódó illetékességi, valamint határidőkre vonatkozó szabályok, joghatása</w:t>
            </w:r>
          </w:p>
          <w:p w14:paraId="60D494E6"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 xml:space="preserve">EU KTF lekérdezési modul, </w:t>
            </w:r>
          </w:p>
          <w:p w14:paraId="5661134B"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e-BTI rendszer felépítése, működése</w:t>
            </w:r>
          </w:p>
          <w:p w14:paraId="652E18FC"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KTF kiadás folyamata</w:t>
            </w:r>
          </w:p>
          <w:p w14:paraId="3481553D"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Adatvédelmi előírások</w:t>
            </w:r>
          </w:p>
        </w:tc>
      </w:tr>
      <w:bookmarkEnd w:id="3"/>
      <w:tr w:rsidR="00AE713E" w14:paraId="084661AF"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BADAD2" w14:textId="77777777" w:rsidR="00AE713E" w:rsidRDefault="00000000">
            <w:pPr>
              <w:spacing w:after="0" w:line="240" w:lineRule="auto"/>
              <w:jc w:val="right"/>
              <w:rPr>
                <w:rFonts w:cs="Calibri"/>
                <w:sz w:val="20"/>
                <w:szCs w:val="20"/>
              </w:rPr>
            </w:pPr>
            <w:r>
              <w:rPr>
                <w:rFonts w:cs="Calibri"/>
                <w:sz w:val="20"/>
                <w:szCs w:val="20"/>
              </w:rPr>
              <w:t>4.</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699E20"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1FE42AC9" w14:textId="77777777" w:rsidR="00AE713E" w:rsidRDefault="00000000">
            <w:pPr>
              <w:spacing w:after="0" w:line="240" w:lineRule="auto"/>
              <w:rPr>
                <w:rFonts w:cs="Calibri"/>
                <w:b/>
                <w:bCs/>
                <w:sz w:val="20"/>
                <w:szCs w:val="20"/>
              </w:rPr>
            </w:pPr>
            <w:r>
              <w:rPr>
                <w:rFonts w:cs="Calibri"/>
                <w:b/>
                <w:bCs/>
                <w:sz w:val="20"/>
                <w:szCs w:val="20"/>
              </w:rPr>
              <w:t>Mintavételi eljárás szabályai és mintavételi feladatok</w:t>
            </w:r>
          </w:p>
          <w:p w14:paraId="0F4A2FD9" w14:textId="77777777" w:rsidR="00AE713E" w:rsidRDefault="00AE713E">
            <w:pPr>
              <w:spacing w:after="0" w:line="240" w:lineRule="auto"/>
              <w:rPr>
                <w:rFonts w:cs="Calibri"/>
                <w:b/>
                <w:bCs/>
                <w:sz w:val="20"/>
                <w:szCs w:val="20"/>
              </w:rPr>
            </w:pPr>
          </w:p>
          <w:p w14:paraId="2C1A4E9B" w14:textId="77777777" w:rsidR="00AE713E" w:rsidRDefault="00000000">
            <w:pPr>
              <w:spacing w:after="0" w:line="240" w:lineRule="auto"/>
              <w:rPr>
                <w:rFonts w:cs="Calibri"/>
                <w:b/>
                <w:bCs/>
                <w:sz w:val="20"/>
                <w:szCs w:val="20"/>
              </w:rPr>
            </w:pPr>
            <w:r>
              <w:rPr>
                <w:rFonts w:cs="Calibri"/>
                <w:b/>
                <w:bCs/>
                <w:sz w:val="20"/>
                <w:szCs w:val="20"/>
              </w:rPr>
              <w:t>6 óra</w:t>
            </w:r>
          </w:p>
        </w:tc>
      </w:tr>
      <w:tr w:rsidR="00AE713E" w14:paraId="133099C2"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0F1E3418"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C13511"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531D976E"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mintavétel szabályai</w:t>
            </w:r>
          </w:p>
          <w:p w14:paraId="31473107"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mintavétel biztonságos feltételeit és kapcsolódó EU és nemzeti előírások</w:t>
            </w:r>
          </w:p>
        </w:tc>
      </w:tr>
    </w:tbl>
    <w:tbl>
      <w:tblPr>
        <w:tblStyle w:val="Rcsostblzat4"/>
        <w:tblW w:w="9493" w:type="dxa"/>
        <w:tblLook w:val="04A0" w:firstRow="1" w:lastRow="0" w:firstColumn="1" w:lastColumn="0" w:noHBand="0" w:noVBand="1"/>
      </w:tblPr>
      <w:tblGrid>
        <w:gridCol w:w="672"/>
        <w:gridCol w:w="2725"/>
        <w:gridCol w:w="6096"/>
      </w:tblGrid>
      <w:tr w:rsidR="00AE713E" w14:paraId="55A37782" w14:textId="77777777">
        <w:trPr>
          <w:trHeight w:val="757"/>
        </w:trPr>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877481" w14:textId="77777777" w:rsidR="00AE713E" w:rsidRDefault="00000000">
            <w:pPr>
              <w:spacing w:after="0" w:line="240" w:lineRule="auto"/>
              <w:jc w:val="center"/>
              <w:rPr>
                <w:rFonts w:cs="Calibri"/>
                <w:sz w:val="20"/>
                <w:szCs w:val="20"/>
              </w:rPr>
            </w:pPr>
            <w:r>
              <w:rPr>
                <w:rFonts w:cs="Calibri"/>
                <w:sz w:val="20"/>
                <w:szCs w:val="20"/>
              </w:rPr>
              <w:t>4.1.9.</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8D4836" w14:textId="77777777" w:rsidR="00AE713E" w:rsidRDefault="00000000">
            <w:pPr>
              <w:spacing w:after="0" w:line="240" w:lineRule="auto"/>
              <w:rPr>
                <w:rFonts w:cs="Calibri"/>
                <w:sz w:val="20"/>
                <w:szCs w:val="20"/>
              </w:rPr>
            </w:pPr>
            <w:r>
              <w:rPr>
                <w:rFonts w:cs="Calibri"/>
                <w:sz w:val="20"/>
                <w:szCs w:val="20"/>
              </w:rPr>
              <w:t>A tananyagegység elvégzéséről szóló igazolás kiadásának feltétele(i):</w:t>
            </w:r>
          </w:p>
        </w:tc>
        <w:tc>
          <w:tcPr>
            <w:tcW w:w="6096" w:type="dxa"/>
            <w:tcBorders>
              <w:top w:val="single" w:sz="4" w:space="0" w:color="auto"/>
              <w:left w:val="single" w:sz="4" w:space="0" w:color="auto"/>
              <w:bottom w:val="single" w:sz="4" w:space="0" w:color="auto"/>
              <w:right w:val="single" w:sz="4" w:space="0" w:color="auto"/>
            </w:tcBorders>
            <w:vAlign w:val="center"/>
          </w:tcPr>
          <w:p w14:paraId="4C18272B" w14:textId="77777777" w:rsidR="00AE713E" w:rsidRDefault="00000000">
            <w:pPr>
              <w:spacing w:after="0" w:line="240" w:lineRule="auto"/>
              <w:rPr>
                <w:rFonts w:cs="Calibri"/>
                <w:b/>
                <w:bCs/>
                <w:sz w:val="20"/>
                <w:szCs w:val="20"/>
              </w:rPr>
            </w:pPr>
            <w:r>
              <w:rPr>
                <w:rFonts w:cs="Calibri"/>
                <w:bCs/>
                <w:spacing w:val="-6"/>
                <w:sz w:val="20"/>
              </w:rPr>
              <w:t>A tananyagegység elvégzése nem kerül külön értékelésre és a tananyagegység elvégzéséről nem kerül sor igazolás kiállítására. A résztvevők záró értékelése a 6.3. pontban leírtaknak megfelelően történik.</w:t>
            </w:r>
          </w:p>
        </w:tc>
      </w:tr>
    </w:tbl>
    <w:p w14:paraId="7B2C9CBA" w14:textId="77777777" w:rsidR="00AE713E" w:rsidRDefault="00AE713E">
      <w:pPr>
        <w:rPr>
          <w:rFonts w:cstheme="minorHAnsi"/>
          <w:b/>
          <w:bCs/>
          <w:sz w:val="24"/>
          <w:szCs w:val="24"/>
        </w:rPr>
      </w:pPr>
    </w:p>
    <w:p w14:paraId="798577FD" w14:textId="77777777" w:rsidR="00AE713E" w:rsidRDefault="00AE713E">
      <w:pPr>
        <w:rPr>
          <w:rFonts w:cstheme="minorHAnsi"/>
          <w:b/>
          <w:bCs/>
          <w:sz w:val="24"/>
          <w:szCs w:val="24"/>
        </w:rPr>
      </w:pPr>
    </w:p>
    <w:p w14:paraId="10591ED2" w14:textId="77777777" w:rsidR="00AE713E" w:rsidRDefault="00000000">
      <w:pPr>
        <w:rPr>
          <w:rFonts w:cstheme="minorHAnsi"/>
          <w:b/>
          <w:bCs/>
          <w:sz w:val="24"/>
          <w:szCs w:val="24"/>
        </w:rPr>
      </w:pPr>
      <w:r>
        <w:rPr>
          <w:rFonts w:cstheme="minorHAnsi"/>
          <w:b/>
          <w:bCs/>
          <w:sz w:val="24"/>
          <w:szCs w:val="24"/>
        </w:rPr>
        <w:br w:type="page"/>
      </w:r>
    </w:p>
    <w:p w14:paraId="46002625" w14:textId="77777777" w:rsidR="00AE713E" w:rsidRDefault="00000000">
      <w:pPr>
        <w:jc w:val="center"/>
        <w:rPr>
          <w:rFonts w:cstheme="minorHAnsi"/>
          <w:b/>
          <w:bCs/>
          <w:sz w:val="24"/>
          <w:szCs w:val="24"/>
        </w:rPr>
      </w:pPr>
      <w:r>
        <w:rPr>
          <w:rFonts w:cstheme="minorHAnsi"/>
          <w:b/>
          <w:bCs/>
          <w:sz w:val="24"/>
          <w:szCs w:val="24"/>
        </w:rPr>
        <w:lastRenderedPageBreak/>
        <w:t>4.2. Tananyagegység</w:t>
      </w:r>
    </w:p>
    <w:tbl>
      <w:tblPr>
        <w:tblStyle w:val="Rcsostblzat"/>
        <w:tblW w:w="9493" w:type="dxa"/>
        <w:tblLook w:val="04A0" w:firstRow="1" w:lastRow="0" w:firstColumn="1" w:lastColumn="0" w:noHBand="0" w:noVBand="1"/>
      </w:tblPr>
      <w:tblGrid>
        <w:gridCol w:w="672"/>
        <w:gridCol w:w="2634"/>
        <w:gridCol w:w="885"/>
        <w:gridCol w:w="1204"/>
        <w:gridCol w:w="2113"/>
        <w:gridCol w:w="1985"/>
      </w:tblGrid>
      <w:tr w:rsidR="00AE713E" w14:paraId="52ED8014" w14:textId="77777777">
        <w:trPr>
          <w:trHeight w:val="528"/>
        </w:trPr>
        <w:tc>
          <w:tcPr>
            <w:tcW w:w="672" w:type="dxa"/>
            <w:shd w:val="clear" w:color="auto" w:fill="BFBFBF" w:themeFill="background1" w:themeFillShade="BF"/>
            <w:vAlign w:val="center"/>
          </w:tcPr>
          <w:p w14:paraId="0EC43AB4" w14:textId="77777777" w:rsidR="00AE713E" w:rsidRDefault="00000000">
            <w:pPr>
              <w:spacing w:after="0" w:line="240" w:lineRule="auto"/>
              <w:jc w:val="center"/>
              <w:rPr>
                <w:rFonts w:cstheme="minorHAnsi"/>
                <w:sz w:val="20"/>
                <w:szCs w:val="20"/>
              </w:rPr>
            </w:pPr>
            <w:r>
              <w:rPr>
                <w:rFonts w:cstheme="minorHAnsi"/>
                <w:sz w:val="20"/>
                <w:szCs w:val="20"/>
              </w:rPr>
              <w:t>4.2.1.</w:t>
            </w:r>
          </w:p>
        </w:tc>
        <w:tc>
          <w:tcPr>
            <w:tcW w:w="3519" w:type="dxa"/>
            <w:gridSpan w:val="2"/>
            <w:shd w:val="clear" w:color="auto" w:fill="BFBFBF" w:themeFill="background1" w:themeFillShade="BF"/>
            <w:vAlign w:val="center"/>
          </w:tcPr>
          <w:p w14:paraId="190CB607"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Megnevezése</w:t>
            </w:r>
            <w:r>
              <w:rPr>
                <w:rStyle w:val="Lbjegyzet-hivatkozs"/>
                <w:rFonts w:eastAsia="Times New Roman" w:cstheme="minorHAnsi"/>
                <w:spacing w:val="-6"/>
                <w:sz w:val="20"/>
                <w:szCs w:val="20"/>
                <w:lang w:eastAsia="nl-NL"/>
              </w:rPr>
              <w:footnoteReference w:id="5"/>
            </w:r>
            <w:r>
              <w:rPr>
                <w:rFonts w:eastAsia="Times New Roman" w:cstheme="minorHAnsi"/>
                <w:spacing w:val="-6"/>
                <w:sz w:val="20"/>
                <w:szCs w:val="20"/>
                <w:lang w:eastAsia="nl-NL"/>
              </w:rPr>
              <w:t>:</w:t>
            </w:r>
          </w:p>
        </w:tc>
        <w:tc>
          <w:tcPr>
            <w:tcW w:w="5302" w:type="dxa"/>
            <w:gridSpan w:val="3"/>
            <w:vAlign w:val="center"/>
          </w:tcPr>
          <w:p w14:paraId="17AFEB95" w14:textId="6D9FFDAA" w:rsidR="00AE713E" w:rsidRDefault="00387F2C">
            <w:pPr>
              <w:spacing w:after="0" w:line="240" w:lineRule="auto"/>
              <w:rPr>
                <w:rFonts w:cstheme="minorHAnsi"/>
                <w:b/>
                <w:bCs/>
                <w:sz w:val="20"/>
                <w:szCs w:val="20"/>
              </w:rPr>
            </w:pPr>
            <w:r>
              <w:rPr>
                <w:rFonts w:cstheme="minorHAnsi"/>
                <w:b/>
                <w:bCs/>
                <w:sz w:val="20"/>
                <w:szCs w:val="20"/>
              </w:rPr>
              <w:t>Vámjogi ismeretek</w:t>
            </w:r>
          </w:p>
        </w:tc>
      </w:tr>
      <w:tr w:rsidR="00AE713E" w14:paraId="28EF0C95" w14:textId="77777777">
        <w:trPr>
          <w:trHeight w:val="695"/>
        </w:trPr>
        <w:tc>
          <w:tcPr>
            <w:tcW w:w="672" w:type="dxa"/>
            <w:shd w:val="clear" w:color="auto" w:fill="BFBFBF" w:themeFill="background1" w:themeFillShade="BF"/>
            <w:vAlign w:val="center"/>
          </w:tcPr>
          <w:p w14:paraId="7C576E02" w14:textId="77777777" w:rsidR="00AE713E" w:rsidRDefault="00000000">
            <w:pPr>
              <w:spacing w:after="0" w:line="240" w:lineRule="auto"/>
              <w:jc w:val="center"/>
              <w:rPr>
                <w:rFonts w:cstheme="minorHAnsi"/>
                <w:sz w:val="20"/>
                <w:szCs w:val="20"/>
              </w:rPr>
            </w:pPr>
            <w:r>
              <w:rPr>
                <w:rFonts w:cstheme="minorHAnsi"/>
                <w:sz w:val="20"/>
                <w:szCs w:val="20"/>
              </w:rPr>
              <w:t>4..2.</w:t>
            </w:r>
          </w:p>
        </w:tc>
        <w:tc>
          <w:tcPr>
            <w:tcW w:w="3519" w:type="dxa"/>
            <w:gridSpan w:val="2"/>
            <w:shd w:val="clear" w:color="auto" w:fill="BFBFBF" w:themeFill="background1" w:themeFillShade="BF"/>
            <w:vAlign w:val="center"/>
          </w:tcPr>
          <w:p w14:paraId="41242E66"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Célja:</w:t>
            </w:r>
          </w:p>
        </w:tc>
        <w:tc>
          <w:tcPr>
            <w:tcW w:w="5302" w:type="dxa"/>
            <w:gridSpan w:val="3"/>
            <w:vAlign w:val="center"/>
          </w:tcPr>
          <w:p w14:paraId="2414D9A5" w14:textId="77777777" w:rsidR="00AE713E" w:rsidRDefault="00000000">
            <w:pPr>
              <w:autoSpaceDE w:val="0"/>
              <w:autoSpaceDN w:val="0"/>
              <w:adjustRightInd w:val="0"/>
              <w:spacing w:after="0" w:line="240" w:lineRule="auto"/>
              <w:jc w:val="both"/>
              <w:rPr>
                <w:rFonts w:cstheme="minorHAnsi"/>
                <w:sz w:val="20"/>
                <w:szCs w:val="20"/>
                <w:lang w:eastAsia="hu-HU"/>
              </w:rPr>
            </w:pPr>
            <w:r>
              <w:rPr>
                <w:rFonts w:cstheme="minorHAnsi"/>
                <w:sz w:val="20"/>
                <w:szCs w:val="20"/>
                <w:lang w:eastAsia="hu-HU"/>
              </w:rPr>
              <w:t>A képzés célja, hogy a képzést elvégző személy, rendelkezzen mindazon kompetenciákkal, mely a munkaterületének ellátásához szükséges.</w:t>
            </w:r>
          </w:p>
          <w:p w14:paraId="4EEE5992" w14:textId="227B11DA" w:rsidR="00AE713E" w:rsidRDefault="00173EE7">
            <w:pPr>
              <w:autoSpaceDE w:val="0"/>
              <w:autoSpaceDN w:val="0"/>
              <w:adjustRightInd w:val="0"/>
              <w:spacing w:after="0" w:line="240" w:lineRule="auto"/>
              <w:jc w:val="both"/>
              <w:rPr>
                <w:rFonts w:cstheme="minorHAnsi"/>
                <w:color w:val="000000"/>
                <w:sz w:val="20"/>
                <w:szCs w:val="20"/>
                <w:lang w:eastAsia="hu-HU"/>
              </w:rPr>
            </w:pPr>
            <w:r w:rsidRPr="00173EE7">
              <w:rPr>
                <w:rFonts w:cstheme="minorHAnsi"/>
                <w:sz w:val="20"/>
                <w:szCs w:val="20"/>
                <w:lang w:eastAsia="hu-HU"/>
              </w:rPr>
              <w:t>A tananyagegység oktatásának célja megegyezik az 1.10. pontban foglaltakkal.</w:t>
            </w:r>
          </w:p>
        </w:tc>
      </w:tr>
      <w:tr w:rsidR="00AE713E" w14:paraId="4FB2AEA0" w14:textId="77777777">
        <w:trPr>
          <w:trHeight w:val="563"/>
        </w:trPr>
        <w:tc>
          <w:tcPr>
            <w:tcW w:w="672" w:type="dxa"/>
            <w:shd w:val="clear" w:color="auto" w:fill="BFBFBF" w:themeFill="background1" w:themeFillShade="BF"/>
            <w:vAlign w:val="center"/>
          </w:tcPr>
          <w:p w14:paraId="75C28219" w14:textId="77777777" w:rsidR="00AE713E" w:rsidRDefault="00000000">
            <w:pPr>
              <w:spacing w:after="0" w:line="240" w:lineRule="auto"/>
              <w:jc w:val="center"/>
              <w:rPr>
                <w:rFonts w:cstheme="minorHAnsi"/>
                <w:sz w:val="20"/>
                <w:szCs w:val="20"/>
              </w:rPr>
            </w:pPr>
            <w:r>
              <w:rPr>
                <w:rFonts w:cstheme="minorHAnsi"/>
                <w:sz w:val="20"/>
                <w:szCs w:val="20"/>
              </w:rPr>
              <w:t>4.2.3.</w:t>
            </w:r>
          </w:p>
        </w:tc>
        <w:tc>
          <w:tcPr>
            <w:tcW w:w="3519" w:type="dxa"/>
            <w:gridSpan w:val="2"/>
            <w:shd w:val="clear" w:color="auto" w:fill="BFBFBF" w:themeFill="background1" w:themeFillShade="BF"/>
            <w:vAlign w:val="center"/>
          </w:tcPr>
          <w:p w14:paraId="4205EE58"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Megvalósítása során alkalmazott munkaformák:</w:t>
            </w:r>
          </w:p>
        </w:tc>
        <w:tc>
          <w:tcPr>
            <w:tcW w:w="5302" w:type="dxa"/>
            <w:gridSpan w:val="3"/>
            <w:vAlign w:val="center"/>
          </w:tcPr>
          <w:p w14:paraId="78958A25" w14:textId="77777777" w:rsidR="00AE713E" w:rsidRDefault="00000000">
            <w:pPr>
              <w:spacing w:after="0" w:line="240" w:lineRule="auto"/>
              <w:rPr>
                <w:rFonts w:ascii="Calibri" w:eastAsia="Calibri" w:hAnsi="Calibri" w:cs="Calibri"/>
                <w:sz w:val="20"/>
              </w:rPr>
            </w:pPr>
            <w:r>
              <w:rPr>
                <w:rFonts w:ascii="Calibri" w:eastAsia="Calibri" w:hAnsi="Calibri" w:cs="Calibri"/>
                <w:sz w:val="20"/>
              </w:rPr>
              <w:t>Kontaktóra – hagyományos tanóra és valós idejű online óra</w:t>
            </w:r>
          </w:p>
          <w:p w14:paraId="1BE1A807" w14:textId="77777777" w:rsidR="00AE713E" w:rsidRDefault="00000000">
            <w:pPr>
              <w:spacing w:after="0" w:line="240" w:lineRule="auto"/>
              <w:rPr>
                <w:rFonts w:ascii="Calibri" w:eastAsia="Calibri" w:hAnsi="Calibri" w:cs="Calibri"/>
                <w:sz w:val="20"/>
              </w:rPr>
            </w:pPr>
            <w:r>
              <w:rPr>
                <w:rFonts w:ascii="Calibri" w:eastAsia="Calibri" w:hAnsi="Calibri" w:cs="Calibri"/>
                <w:sz w:val="20"/>
              </w:rPr>
              <w:t xml:space="preserve">Önálló felkészülés </w:t>
            </w:r>
          </w:p>
          <w:p w14:paraId="3AF7CE50" w14:textId="77777777" w:rsidR="00AE713E" w:rsidRDefault="00000000">
            <w:pPr>
              <w:spacing w:after="0" w:line="240" w:lineRule="auto"/>
              <w:rPr>
                <w:rFonts w:cstheme="minorHAnsi"/>
                <w:sz w:val="20"/>
                <w:szCs w:val="20"/>
              </w:rPr>
            </w:pPr>
            <w:r>
              <w:rPr>
                <w:rFonts w:ascii="Calibri" w:eastAsia="Calibri" w:hAnsi="Calibri" w:cs="Calibri"/>
                <w:sz w:val="20"/>
              </w:rPr>
              <w:t>(Frontális-, egyéni- és csoportmunka)</w:t>
            </w:r>
          </w:p>
        </w:tc>
      </w:tr>
      <w:tr w:rsidR="00AE713E" w14:paraId="6597C1C6" w14:textId="77777777">
        <w:trPr>
          <w:trHeight w:val="682"/>
        </w:trPr>
        <w:tc>
          <w:tcPr>
            <w:tcW w:w="672" w:type="dxa"/>
            <w:shd w:val="clear" w:color="auto" w:fill="BFBFBF" w:themeFill="background1" w:themeFillShade="BF"/>
            <w:vAlign w:val="center"/>
          </w:tcPr>
          <w:p w14:paraId="14E2089E" w14:textId="77777777" w:rsidR="00AE713E" w:rsidRDefault="00000000">
            <w:pPr>
              <w:spacing w:after="0" w:line="240" w:lineRule="auto"/>
              <w:jc w:val="center"/>
              <w:rPr>
                <w:rFonts w:cstheme="minorHAnsi"/>
                <w:sz w:val="20"/>
                <w:szCs w:val="20"/>
              </w:rPr>
            </w:pPr>
            <w:r>
              <w:rPr>
                <w:rFonts w:cstheme="minorHAnsi"/>
                <w:sz w:val="20"/>
                <w:szCs w:val="20"/>
              </w:rPr>
              <w:t>4.2.4.</w:t>
            </w:r>
          </w:p>
        </w:tc>
        <w:tc>
          <w:tcPr>
            <w:tcW w:w="3519" w:type="dxa"/>
            <w:gridSpan w:val="2"/>
            <w:shd w:val="clear" w:color="auto" w:fill="BFBFBF" w:themeFill="background1" w:themeFillShade="BF"/>
            <w:vAlign w:val="center"/>
          </w:tcPr>
          <w:p w14:paraId="3E715CBB" w14:textId="77777777" w:rsidR="00AE713E" w:rsidRDefault="00000000">
            <w:pPr>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Megvalósítása során alkalmazott képzési módszerek:</w:t>
            </w:r>
          </w:p>
        </w:tc>
        <w:tc>
          <w:tcPr>
            <w:tcW w:w="5302" w:type="dxa"/>
            <w:gridSpan w:val="3"/>
            <w:vAlign w:val="center"/>
          </w:tcPr>
          <w:p w14:paraId="1DFF48C7" w14:textId="77777777" w:rsidR="00AE713E" w:rsidRDefault="00000000">
            <w:pPr>
              <w:spacing w:after="0" w:line="240" w:lineRule="auto"/>
              <w:rPr>
                <w:rFonts w:cstheme="minorHAnsi"/>
                <w:sz w:val="20"/>
                <w:szCs w:val="20"/>
              </w:rPr>
            </w:pPr>
            <w:r>
              <w:rPr>
                <w:rFonts w:ascii="Calibri" w:eastAsia="Calibri" w:hAnsi="Calibri" w:cs="Calibri"/>
                <w:sz w:val="20"/>
              </w:rPr>
              <w:t>Előadás, Online előadás, magyarázat, szemléltetés, gyakorlat, megbeszélés, együttes és önálló tananyag feldolgozás, önálló tanulás</w:t>
            </w:r>
          </w:p>
        </w:tc>
      </w:tr>
      <w:tr w:rsidR="00AE713E" w14:paraId="14F40F0E" w14:textId="77777777">
        <w:trPr>
          <w:trHeight w:val="476"/>
        </w:trPr>
        <w:tc>
          <w:tcPr>
            <w:tcW w:w="672" w:type="dxa"/>
            <w:shd w:val="clear" w:color="auto" w:fill="BFBFBF" w:themeFill="background1" w:themeFillShade="BF"/>
            <w:vAlign w:val="center"/>
          </w:tcPr>
          <w:p w14:paraId="09F1ADB6" w14:textId="77777777" w:rsidR="00AE713E" w:rsidRDefault="00000000">
            <w:pPr>
              <w:spacing w:after="0" w:line="240" w:lineRule="auto"/>
              <w:jc w:val="center"/>
              <w:rPr>
                <w:rFonts w:cstheme="minorHAnsi"/>
                <w:sz w:val="20"/>
                <w:szCs w:val="20"/>
              </w:rPr>
            </w:pPr>
            <w:r>
              <w:rPr>
                <w:rFonts w:cstheme="minorHAnsi"/>
                <w:sz w:val="20"/>
                <w:szCs w:val="20"/>
              </w:rPr>
              <w:t>4.2.5.</w:t>
            </w:r>
          </w:p>
        </w:tc>
        <w:tc>
          <w:tcPr>
            <w:tcW w:w="3519" w:type="dxa"/>
            <w:gridSpan w:val="2"/>
            <w:shd w:val="clear" w:color="auto" w:fill="BFBFBF" w:themeFill="background1" w:themeFillShade="BF"/>
            <w:vAlign w:val="center"/>
          </w:tcPr>
          <w:p w14:paraId="17A1DE5C" w14:textId="77777777" w:rsidR="00AE713E" w:rsidRDefault="00000000">
            <w:pPr>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Óraszáma</w:t>
            </w:r>
            <w:r>
              <w:rPr>
                <w:rStyle w:val="Lbjegyzet-hivatkozs"/>
                <w:rFonts w:eastAsia="Times New Roman" w:cstheme="minorHAnsi"/>
                <w:spacing w:val="-6"/>
                <w:sz w:val="20"/>
                <w:szCs w:val="20"/>
                <w:lang w:eastAsia="nl-NL"/>
              </w:rPr>
              <w:footnoteReference w:id="6"/>
            </w:r>
            <w:r>
              <w:rPr>
                <w:rFonts w:eastAsia="Times New Roman" w:cstheme="minorHAnsi"/>
                <w:spacing w:val="-6"/>
                <w:sz w:val="20"/>
                <w:szCs w:val="20"/>
                <w:lang w:eastAsia="nl-NL"/>
              </w:rPr>
              <w:t>:</w:t>
            </w:r>
          </w:p>
        </w:tc>
        <w:tc>
          <w:tcPr>
            <w:tcW w:w="5302" w:type="dxa"/>
            <w:gridSpan w:val="3"/>
            <w:vAlign w:val="center"/>
          </w:tcPr>
          <w:p w14:paraId="37DC2E96" w14:textId="1052CCD1" w:rsidR="00AE713E" w:rsidRDefault="00387F2C">
            <w:pPr>
              <w:spacing w:before="60" w:after="60" w:line="240" w:lineRule="auto"/>
              <w:rPr>
                <w:rFonts w:cstheme="minorHAnsi"/>
                <w:sz w:val="20"/>
                <w:szCs w:val="20"/>
              </w:rPr>
            </w:pPr>
            <w:r>
              <w:rPr>
                <w:rFonts w:cstheme="minorHAnsi"/>
                <w:sz w:val="20"/>
                <w:szCs w:val="20"/>
              </w:rPr>
              <w:t>231 óra</w:t>
            </w:r>
          </w:p>
        </w:tc>
      </w:tr>
      <w:tr w:rsidR="00AE713E" w14:paraId="7A6DF169" w14:textId="77777777">
        <w:trPr>
          <w:trHeight w:val="501"/>
        </w:trPr>
        <w:tc>
          <w:tcPr>
            <w:tcW w:w="672" w:type="dxa"/>
            <w:tcBorders>
              <w:bottom w:val="single" w:sz="4" w:space="0" w:color="auto"/>
            </w:tcBorders>
            <w:shd w:val="clear" w:color="auto" w:fill="BFBFBF" w:themeFill="background1" w:themeFillShade="BF"/>
            <w:vAlign w:val="center"/>
          </w:tcPr>
          <w:p w14:paraId="71F24867" w14:textId="77777777" w:rsidR="00AE713E" w:rsidRDefault="00000000">
            <w:pPr>
              <w:spacing w:after="0" w:line="240" w:lineRule="auto"/>
              <w:jc w:val="center"/>
              <w:rPr>
                <w:rFonts w:cstheme="minorHAnsi"/>
                <w:sz w:val="20"/>
                <w:szCs w:val="20"/>
              </w:rPr>
            </w:pPr>
            <w:r>
              <w:rPr>
                <w:rFonts w:cstheme="minorHAnsi"/>
                <w:sz w:val="20"/>
                <w:szCs w:val="20"/>
              </w:rPr>
              <w:t>4.2.6.</w:t>
            </w:r>
          </w:p>
        </w:tc>
        <w:tc>
          <w:tcPr>
            <w:tcW w:w="3519" w:type="dxa"/>
            <w:gridSpan w:val="2"/>
            <w:tcBorders>
              <w:bottom w:val="single" w:sz="4" w:space="0" w:color="auto"/>
            </w:tcBorders>
            <w:shd w:val="clear" w:color="auto" w:fill="BFBFBF" w:themeFill="background1" w:themeFillShade="BF"/>
            <w:vAlign w:val="center"/>
          </w:tcPr>
          <w:p w14:paraId="76D079B9"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Beszámítható óraszáma</w:t>
            </w:r>
            <w:r>
              <w:rPr>
                <w:rStyle w:val="Lbjegyzet-hivatkozs"/>
                <w:rFonts w:eastAsia="Times New Roman" w:cstheme="minorHAnsi"/>
                <w:spacing w:val="-6"/>
                <w:sz w:val="20"/>
                <w:szCs w:val="20"/>
                <w:lang w:eastAsia="nl-NL"/>
              </w:rPr>
              <w:footnoteReference w:id="7"/>
            </w:r>
            <w:r>
              <w:rPr>
                <w:rFonts w:eastAsia="Times New Roman" w:cstheme="minorHAnsi"/>
                <w:spacing w:val="-6"/>
                <w:sz w:val="20"/>
                <w:szCs w:val="20"/>
                <w:lang w:eastAsia="nl-NL"/>
              </w:rPr>
              <w:t>:</w:t>
            </w:r>
          </w:p>
        </w:tc>
        <w:tc>
          <w:tcPr>
            <w:tcW w:w="5302" w:type="dxa"/>
            <w:gridSpan w:val="3"/>
            <w:tcBorders>
              <w:bottom w:val="single" w:sz="4" w:space="0" w:color="auto"/>
            </w:tcBorders>
            <w:vAlign w:val="center"/>
          </w:tcPr>
          <w:p w14:paraId="36DA9409" w14:textId="77777777" w:rsidR="00AE713E" w:rsidRDefault="00000000">
            <w:pPr>
              <w:spacing w:after="0" w:line="240" w:lineRule="auto"/>
              <w:rPr>
                <w:rFonts w:cstheme="minorHAnsi"/>
                <w:sz w:val="20"/>
                <w:szCs w:val="20"/>
              </w:rPr>
            </w:pPr>
            <w:r>
              <w:rPr>
                <w:rFonts w:cstheme="minorHAnsi"/>
                <w:sz w:val="20"/>
                <w:szCs w:val="20"/>
              </w:rPr>
              <w:t>-</w:t>
            </w:r>
          </w:p>
        </w:tc>
      </w:tr>
      <w:tr w:rsidR="00AE713E" w14:paraId="24D2DF7B" w14:textId="77777777">
        <w:trPr>
          <w:trHeight w:val="584"/>
        </w:trPr>
        <w:tc>
          <w:tcPr>
            <w:tcW w:w="672" w:type="dxa"/>
            <w:shd w:val="clear" w:color="auto" w:fill="BFBFBF" w:themeFill="background1" w:themeFillShade="BF"/>
            <w:vAlign w:val="center"/>
          </w:tcPr>
          <w:p w14:paraId="66D348AC" w14:textId="77777777" w:rsidR="00AE713E" w:rsidRDefault="00000000">
            <w:pPr>
              <w:spacing w:after="0" w:line="240" w:lineRule="auto"/>
              <w:jc w:val="center"/>
              <w:rPr>
                <w:rFonts w:cstheme="minorHAnsi"/>
                <w:sz w:val="20"/>
                <w:szCs w:val="20"/>
              </w:rPr>
            </w:pPr>
            <w:r>
              <w:rPr>
                <w:rFonts w:cstheme="minorHAnsi"/>
                <w:sz w:val="20"/>
                <w:szCs w:val="20"/>
              </w:rPr>
              <w:t>4.2.7</w:t>
            </w:r>
          </w:p>
        </w:tc>
        <w:tc>
          <w:tcPr>
            <w:tcW w:w="8821" w:type="dxa"/>
            <w:gridSpan w:val="5"/>
            <w:shd w:val="clear" w:color="auto" w:fill="BFBFBF" w:themeFill="background1" w:themeFillShade="BF"/>
            <w:vAlign w:val="center"/>
          </w:tcPr>
          <w:p w14:paraId="5297CE51" w14:textId="77777777" w:rsidR="00AE713E" w:rsidRDefault="00000000">
            <w:pPr>
              <w:spacing w:after="0" w:line="240" w:lineRule="auto"/>
              <w:jc w:val="both"/>
              <w:rPr>
                <w:rFonts w:cstheme="minorHAnsi"/>
                <w:sz w:val="20"/>
                <w:szCs w:val="20"/>
              </w:rPr>
            </w:pPr>
            <w:r>
              <w:rPr>
                <w:b/>
                <w:bCs/>
                <w:sz w:val="20"/>
                <w:szCs w:val="20"/>
              </w:rPr>
              <w:t>Megszerezhető kompetenciák és képzési részek (a tananyagegység tartalma):</w:t>
            </w:r>
          </w:p>
        </w:tc>
      </w:tr>
      <w:tr w:rsidR="00AE713E" w14:paraId="609B4310" w14:textId="77777777">
        <w:tc>
          <w:tcPr>
            <w:tcW w:w="672" w:type="dxa"/>
            <w:shd w:val="clear" w:color="auto" w:fill="D9D9D9" w:themeFill="background1" w:themeFillShade="D9"/>
            <w:vAlign w:val="center"/>
          </w:tcPr>
          <w:p w14:paraId="48D4344B" w14:textId="77777777" w:rsidR="00AE713E" w:rsidRDefault="00000000">
            <w:pPr>
              <w:spacing w:after="0" w:line="240" w:lineRule="auto"/>
              <w:jc w:val="center"/>
              <w:rPr>
                <w:rFonts w:cstheme="minorHAnsi"/>
                <w:sz w:val="20"/>
                <w:szCs w:val="20"/>
              </w:rPr>
            </w:pPr>
            <w:r>
              <w:rPr>
                <w:rFonts w:cstheme="minorHAnsi"/>
                <w:sz w:val="20"/>
                <w:szCs w:val="20"/>
              </w:rPr>
              <w:t>S.sz.:</w:t>
            </w:r>
          </w:p>
        </w:tc>
        <w:tc>
          <w:tcPr>
            <w:tcW w:w="2634" w:type="dxa"/>
            <w:shd w:val="clear" w:color="auto" w:fill="D9D9D9" w:themeFill="background1" w:themeFillShade="D9"/>
            <w:vAlign w:val="center"/>
          </w:tcPr>
          <w:p w14:paraId="0FE70D72" w14:textId="77777777" w:rsidR="00AE713E" w:rsidRDefault="00000000">
            <w:pPr>
              <w:spacing w:after="0" w:line="240" w:lineRule="auto"/>
              <w:jc w:val="center"/>
              <w:rPr>
                <w:rFonts w:cstheme="minorHAnsi"/>
                <w:sz w:val="20"/>
                <w:szCs w:val="20"/>
              </w:rPr>
            </w:pPr>
            <w:r>
              <w:rPr>
                <w:rFonts w:cstheme="minorHAnsi"/>
                <w:sz w:val="20"/>
                <w:szCs w:val="20"/>
              </w:rPr>
              <w:t>Készségek, képességek:</w:t>
            </w:r>
          </w:p>
        </w:tc>
        <w:tc>
          <w:tcPr>
            <w:tcW w:w="2089" w:type="dxa"/>
            <w:gridSpan w:val="2"/>
            <w:shd w:val="clear" w:color="auto" w:fill="D9D9D9" w:themeFill="background1" w:themeFillShade="D9"/>
            <w:vAlign w:val="center"/>
          </w:tcPr>
          <w:p w14:paraId="2DFB8CFB" w14:textId="77777777" w:rsidR="00AE713E" w:rsidRDefault="00000000">
            <w:pPr>
              <w:spacing w:after="0" w:line="240" w:lineRule="auto"/>
              <w:jc w:val="center"/>
              <w:rPr>
                <w:rFonts w:cstheme="minorHAnsi"/>
                <w:sz w:val="20"/>
                <w:szCs w:val="20"/>
              </w:rPr>
            </w:pPr>
            <w:r>
              <w:rPr>
                <w:rFonts w:cstheme="minorHAnsi"/>
                <w:sz w:val="20"/>
                <w:szCs w:val="20"/>
              </w:rPr>
              <w:t>Ismeretek:</w:t>
            </w:r>
          </w:p>
        </w:tc>
        <w:tc>
          <w:tcPr>
            <w:tcW w:w="2113" w:type="dxa"/>
            <w:shd w:val="clear" w:color="auto" w:fill="D9D9D9" w:themeFill="background1" w:themeFillShade="D9"/>
            <w:vAlign w:val="center"/>
          </w:tcPr>
          <w:p w14:paraId="265C465D" w14:textId="77777777" w:rsidR="00AE713E" w:rsidRDefault="00000000">
            <w:pPr>
              <w:spacing w:after="0" w:line="240" w:lineRule="auto"/>
              <w:jc w:val="center"/>
              <w:rPr>
                <w:rFonts w:cstheme="minorHAnsi"/>
                <w:sz w:val="20"/>
                <w:szCs w:val="20"/>
              </w:rPr>
            </w:pPr>
            <w:r>
              <w:rPr>
                <w:rFonts w:cstheme="minorHAnsi"/>
                <w:sz w:val="20"/>
                <w:szCs w:val="20"/>
              </w:rPr>
              <w:t>Elvárt viselkedésmódok, attitűdök:</w:t>
            </w:r>
          </w:p>
        </w:tc>
        <w:tc>
          <w:tcPr>
            <w:tcW w:w="1985" w:type="dxa"/>
            <w:shd w:val="clear" w:color="auto" w:fill="D9D9D9" w:themeFill="background1" w:themeFillShade="D9"/>
            <w:vAlign w:val="center"/>
          </w:tcPr>
          <w:p w14:paraId="3D0414B5" w14:textId="77777777" w:rsidR="00AE713E" w:rsidRDefault="00000000">
            <w:pPr>
              <w:spacing w:after="0" w:line="240" w:lineRule="auto"/>
              <w:jc w:val="center"/>
              <w:rPr>
                <w:rFonts w:cstheme="minorHAnsi"/>
                <w:sz w:val="20"/>
                <w:szCs w:val="20"/>
              </w:rPr>
            </w:pPr>
            <w:r>
              <w:rPr>
                <w:rFonts w:cstheme="minorHAnsi"/>
                <w:sz w:val="20"/>
                <w:szCs w:val="20"/>
              </w:rPr>
              <w:t>Önállóság és felelősség mértéke:</w:t>
            </w:r>
          </w:p>
        </w:tc>
      </w:tr>
      <w:tr w:rsidR="008B1763" w:rsidRPr="008B1763" w14:paraId="2882FE08" w14:textId="77777777" w:rsidTr="008D5E0F">
        <w:trPr>
          <w:trHeight w:val="949"/>
        </w:trPr>
        <w:tc>
          <w:tcPr>
            <w:tcW w:w="672" w:type="dxa"/>
            <w:vAlign w:val="center"/>
          </w:tcPr>
          <w:p w14:paraId="3F689873" w14:textId="77777777" w:rsidR="008B1763" w:rsidRPr="008B1763" w:rsidRDefault="008B1763" w:rsidP="008B1763">
            <w:pPr>
              <w:spacing w:after="0" w:line="240" w:lineRule="auto"/>
              <w:jc w:val="center"/>
              <w:rPr>
                <w:rFonts w:cstheme="minorHAnsi"/>
                <w:sz w:val="20"/>
                <w:szCs w:val="20"/>
              </w:rPr>
            </w:pPr>
            <w:r w:rsidRPr="008B1763">
              <w:rPr>
                <w:rFonts w:cstheme="minorHAnsi"/>
                <w:sz w:val="20"/>
                <w:szCs w:val="20"/>
              </w:rPr>
              <w:t>1.</w:t>
            </w:r>
          </w:p>
        </w:tc>
        <w:tc>
          <w:tcPr>
            <w:tcW w:w="2634" w:type="dxa"/>
            <w:tcBorders>
              <w:top w:val="outset" w:sz="6" w:space="0" w:color="auto"/>
              <w:left w:val="outset" w:sz="6" w:space="0" w:color="auto"/>
              <w:bottom w:val="outset" w:sz="6" w:space="0" w:color="auto"/>
              <w:right w:val="outset" w:sz="6" w:space="0" w:color="auto"/>
            </w:tcBorders>
          </w:tcPr>
          <w:p w14:paraId="2256CDF1"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Jogszerű vámügyintézést végez az export/import termékek forgalmazásában.</w:t>
            </w:r>
          </w:p>
          <w:p w14:paraId="17B729BB" w14:textId="79730693" w:rsidR="008B1763" w:rsidRPr="008B1763" w:rsidRDefault="008B1763" w:rsidP="008B1763">
            <w:pPr>
              <w:spacing w:after="0" w:line="240" w:lineRule="auto"/>
              <w:jc w:val="center"/>
              <w:rPr>
                <w:rFonts w:cstheme="minorHAnsi"/>
                <w:sz w:val="20"/>
                <w:szCs w:val="20"/>
              </w:rPr>
            </w:pPr>
          </w:p>
        </w:tc>
        <w:tc>
          <w:tcPr>
            <w:tcW w:w="2089" w:type="dxa"/>
            <w:gridSpan w:val="2"/>
            <w:tcBorders>
              <w:top w:val="outset" w:sz="6" w:space="0" w:color="auto"/>
              <w:left w:val="outset" w:sz="6" w:space="0" w:color="auto"/>
              <w:bottom w:val="outset" w:sz="6" w:space="0" w:color="auto"/>
              <w:right w:val="outset" w:sz="6" w:space="0" w:color="auto"/>
            </w:tcBorders>
          </w:tcPr>
          <w:p w14:paraId="6FB5D678" w14:textId="7727672C" w:rsidR="008B1763" w:rsidRPr="008B1763" w:rsidRDefault="008B1763" w:rsidP="008B1763">
            <w:pPr>
              <w:spacing w:after="0" w:line="240" w:lineRule="auto"/>
              <w:jc w:val="center"/>
              <w:rPr>
                <w:rFonts w:cstheme="minorHAnsi"/>
                <w:sz w:val="20"/>
                <w:szCs w:val="20"/>
              </w:rPr>
            </w:pPr>
            <w:r w:rsidRPr="008B1763">
              <w:rPr>
                <w:rFonts w:cstheme="minorHAnsi"/>
                <w:sz w:val="20"/>
                <w:szCs w:val="20"/>
              </w:rPr>
              <w:t xml:space="preserve">Ismeri az uniós és nemzeti hatályban lévő jogszabályi rendelkezéseket, valamint az irányadó útmutatókat. Ismeri az EU kereskedelem- politikai rendelkezéseit, intézkedéseit. Ismeri az EU export / import forgalomhoz kapcsolódó tiltó, korlátozó rendelkezéseket. </w:t>
            </w:r>
          </w:p>
        </w:tc>
        <w:tc>
          <w:tcPr>
            <w:tcW w:w="2113" w:type="dxa"/>
            <w:tcBorders>
              <w:top w:val="outset" w:sz="6" w:space="0" w:color="auto"/>
              <w:left w:val="outset" w:sz="6" w:space="0" w:color="auto"/>
              <w:bottom w:val="outset" w:sz="6" w:space="0" w:color="auto"/>
              <w:right w:val="outset" w:sz="6" w:space="0" w:color="auto"/>
            </w:tcBorders>
          </w:tcPr>
          <w:p w14:paraId="3DADEDE8"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Figyelemmel kíséri a jogszabályi változásokat. Elkötelezett a jogszabályok betartására és ismeri az EU és a nemzeti érdekeket, értékeket.</w:t>
            </w:r>
          </w:p>
          <w:p w14:paraId="09E224C8" w14:textId="79D3172B" w:rsidR="008B1763" w:rsidRPr="008B1763" w:rsidRDefault="008B1763" w:rsidP="008B1763">
            <w:pPr>
              <w:spacing w:after="0" w:line="240" w:lineRule="auto"/>
              <w:jc w:val="center"/>
              <w:rPr>
                <w:rFonts w:cstheme="minorHAnsi"/>
                <w:sz w:val="20"/>
                <w:szCs w:val="20"/>
              </w:rPr>
            </w:pPr>
          </w:p>
        </w:tc>
        <w:tc>
          <w:tcPr>
            <w:tcW w:w="1985" w:type="dxa"/>
            <w:tcBorders>
              <w:top w:val="outset" w:sz="6" w:space="0" w:color="auto"/>
              <w:left w:val="outset" w:sz="6" w:space="0" w:color="auto"/>
              <w:bottom w:val="outset" w:sz="6" w:space="0" w:color="auto"/>
              <w:right w:val="outset" w:sz="6" w:space="0" w:color="auto"/>
            </w:tcBorders>
          </w:tcPr>
          <w:p w14:paraId="548CBEE9"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 xml:space="preserve">Munkáját Önállóan, az elektronikus és /vagy papír alapon megjelenő szabályok, iránymutatások alapján végzi el az export/import </w:t>
            </w:r>
            <w:proofErr w:type="gramStart"/>
            <w:r w:rsidRPr="008B1763">
              <w:rPr>
                <w:rFonts w:asciiTheme="minorHAnsi" w:hAnsiTheme="minorHAnsi" w:cstheme="minorHAnsi"/>
                <w:sz w:val="20"/>
                <w:szCs w:val="20"/>
              </w:rPr>
              <w:t>forgalomhoz</w:t>
            </w:r>
            <w:proofErr w:type="gramEnd"/>
            <w:r w:rsidRPr="008B1763">
              <w:rPr>
                <w:rFonts w:asciiTheme="minorHAnsi" w:hAnsiTheme="minorHAnsi" w:cstheme="minorHAnsi"/>
                <w:sz w:val="20"/>
                <w:szCs w:val="20"/>
              </w:rPr>
              <w:t xml:space="preserve"> valamint árutovábbításhoz kapcsolódó vámkezeléseket.</w:t>
            </w:r>
          </w:p>
          <w:p w14:paraId="6472F08B" w14:textId="63F99B99" w:rsidR="008B1763" w:rsidRPr="008B1763" w:rsidRDefault="008B1763" w:rsidP="008B1763">
            <w:pPr>
              <w:spacing w:after="0" w:line="240" w:lineRule="auto"/>
              <w:jc w:val="center"/>
              <w:rPr>
                <w:rFonts w:cstheme="minorHAnsi"/>
                <w:sz w:val="20"/>
                <w:szCs w:val="20"/>
              </w:rPr>
            </w:pPr>
          </w:p>
        </w:tc>
      </w:tr>
      <w:tr w:rsidR="008B1763" w:rsidRPr="008B1763" w14:paraId="2C1CE67C" w14:textId="77777777" w:rsidTr="008D5E0F">
        <w:trPr>
          <w:trHeight w:val="255"/>
        </w:trPr>
        <w:tc>
          <w:tcPr>
            <w:tcW w:w="672" w:type="dxa"/>
            <w:vAlign w:val="center"/>
          </w:tcPr>
          <w:p w14:paraId="44584436" w14:textId="77777777" w:rsidR="008B1763" w:rsidRPr="008B1763" w:rsidRDefault="008B1763" w:rsidP="008B1763">
            <w:pPr>
              <w:spacing w:after="0" w:line="240" w:lineRule="auto"/>
              <w:jc w:val="center"/>
              <w:rPr>
                <w:rFonts w:cstheme="minorHAnsi"/>
                <w:sz w:val="20"/>
                <w:szCs w:val="20"/>
              </w:rPr>
            </w:pPr>
            <w:r w:rsidRPr="008B1763">
              <w:rPr>
                <w:rFonts w:cstheme="minorHAnsi"/>
                <w:sz w:val="20"/>
                <w:szCs w:val="20"/>
              </w:rPr>
              <w:t>2.</w:t>
            </w:r>
          </w:p>
        </w:tc>
        <w:tc>
          <w:tcPr>
            <w:tcW w:w="2634" w:type="dxa"/>
            <w:tcBorders>
              <w:top w:val="nil"/>
              <w:left w:val="outset" w:sz="6" w:space="0" w:color="auto"/>
              <w:bottom w:val="outset" w:sz="6" w:space="0" w:color="auto"/>
              <w:right w:val="outset" w:sz="6" w:space="0" w:color="auto"/>
            </w:tcBorders>
          </w:tcPr>
          <w:p w14:paraId="3684E47C"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 xml:space="preserve">Vám engedélyekkel kapcsolatos feladatokat lát el. Elkészíti a </w:t>
            </w:r>
            <w:proofErr w:type="spellStart"/>
            <w:r w:rsidRPr="008B1763">
              <w:rPr>
                <w:rFonts w:asciiTheme="minorHAnsi" w:hAnsiTheme="minorHAnsi" w:cstheme="minorHAnsi"/>
                <w:sz w:val="20"/>
                <w:szCs w:val="20"/>
              </w:rPr>
              <w:t>Customs</w:t>
            </w:r>
            <w:proofErr w:type="spellEnd"/>
            <w:r w:rsidRPr="008B1763">
              <w:rPr>
                <w:rFonts w:asciiTheme="minorHAnsi" w:hAnsiTheme="minorHAnsi" w:cstheme="minorHAnsi"/>
                <w:sz w:val="20"/>
                <w:szCs w:val="20"/>
              </w:rPr>
              <w:t xml:space="preserve"> Decision Management System (CDMS) vagy az </w:t>
            </w:r>
            <w:proofErr w:type="spellStart"/>
            <w:r w:rsidRPr="008B1763">
              <w:rPr>
                <w:rFonts w:asciiTheme="minorHAnsi" w:hAnsiTheme="minorHAnsi" w:cstheme="minorHAnsi"/>
                <w:sz w:val="20"/>
                <w:szCs w:val="20"/>
              </w:rPr>
              <w:t>eAEO</w:t>
            </w:r>
            <w:proofErr w:type="spellEnd"/>
            <w:r w:rsidRPr="008B1763">
              <w:rPr>
                <w:rFonts w:asciiTheme="minorHAnsi" w:hAnsiTheme="minorHAnsi" w:cstheme="minorHAnsi"/>
                <w:sz w:val="20"/>
                <w:szCs w:val="20"/>
              </w:rPr>
              <w:t xml:space="preserve"> </w:t>
            </w:r>
            <w:proofErr w:type="spellStart"/>
            <w:r w:rsidRPr="008B1763">
              <w:rPr>
                <w:rFonts w:asciiTheme="minorHAnsi" w:hAnsiTheme="minorHAnsi" w:cstheme="minorHAnsi"/>
                <w:sz w:val="20"/>
                <w:szCs w:val="20"/>
              </w:rPr>
              <w:t>Specific</w:t>
            </w:r>
            <w:proofErr w:type="spellEnd"/>
            <w:r w:rsidRPr="008B1763">
              <w:rPr>
                <w:rFonts w:asciiTheme="minorHAnsi" w:hAnsiTheme="minorHAnsi" w:cstheme="minorHAnsi"/>
                <w:sz w:val="20"/>
                <w:szCs w:val="20"/>
              </w:rPr>
              <w:t xml:space="preserve"> </w:t>
            </w:r>
            <w:proofErr w:type="spellStart"/>
            <w:r w:rsidRPr="008B1763">
              <w:rPr>
                <w:rFonts w:asciiTheme="minorHAnsi" w:hAnsiTheme="minorHAnsi" w:cstheme="minorHAnsi"/>
                <w:sz w:val="20"/>
                <w:szCs w:val="20"/>
              </w:rPr>
              <w:t>Trader</w:t>
            </w:r>
            <w:proofErr w:type="spellEnd"/>
            <w:r w:rsidRPr="008B1763">
              <w:rPr>
                <w:rFonts w:asciiTheme="minorHAnsi" w:hAnsiTheme="minorHAnsi" w:cstheme="minorHAnsi"/>
                <w:sz w:val="20"/>
                <w:szCs w:val="20"/>
              </w:rPr>
              <w:t xml:space="preserve"> </w:t>
            </w:r>
            <w:proofErr w:type="spellStart"/>
            <w:r w:rsidRPr="008B1763">
              <w:rPr>
                <w:rFonts w:asciiTheme="minorHAnsi" w:hAnsiTheme="minorHAnsi" w:cstheme="minorHAnsi"/>
                <w:sz w:val="20"/>
                <w:szCs w:val="20"/>
              </w:rPr>
              <w:t>Portal</w:t>
            </w:r>
            <w:proofErr w:type="spellEnd"/>
            <w:r w:rsidRPr="008B1763">
              <w:rPr>
                <w:rFonts w:asciiTheme="minorHAnsi" w:hAnsiTheme="minorHAnsi" w:cstheme="minorHAnsi"/>
                <w:sz w:val="20"/>
                <w:szCs w:val="20"/>
              </w:rPr>
              <w:t xml:space="preserve"> (</w:t>
            </w:r>
            <w:proofErr w:type="spellStart"/>
            <w:r w:rsidRPr="008B1763">
              <w:rPr>
                <w:rFonts w:asciiTheme="minorHAnsi" w:hAnsiTheme="minorHAnsi" w:cstheme="minorHAnsi"/>
                <w:sz w:val="20"/>
                <w:szCs w:val="20"/>
              </w:rPr>
              <w:t>eAEOSTP</w:t>
            </w:r>
            <w:proofErr w:type="spellEnd"/>
            <w:r w:rsidRPr="008B1763">
              <w:rPr>
                <w:rFonts w:asciiTheme="minorHAnsi" w:hAnsiTheme="minorHAnsi" w:cstheme="minorHAnsi"/>
                <w:sz w:val="20"/>
                <w:szCs w:val="20"/>
              </w:rPr>
              <w:t xml:space="preserve">) rendszer használatával a vonatkozó kérelmet. Kérelem benyújtáshoz szükséges adatokat és/ vagy dokumentumokat </w:t>
            </w:r>
            <w:r w:rsidRPr="008B1763">
              <w:rPr>
                <w:rFonts w:asciiTheme="minorHAnsi" w:hAnsiTheme="minorHAnsi" w:cstheme="minorHAnsi"/>
                <w:sz w:val="20"/>
                <w:szCs w:val="20"/>
              </w:rPr>
              <w:lastRenderedPageBreak/>
              <w:t>összegyűjti, összegzi, archiválja. Vállalaton belül az engedélyezési eljárással kapcsolatban a társosztályoktól információt, adatot vagy dokumentumot kér és a megkapott adatot, továbbítja az engedélyező hatóság felé. Kapcsolatot tart az engedélyező hatósággal. Közreműködik a hatósági eljárás során, adatokat, valamint dokumentumokat kezel.</w:t>
            </w:r>
          </w:p>
          <w:p w14:paraId="0F37800D" w14:textId="75204E1E" w:rsidR="008B1763" w:rsidRPr="008B1763" w:rsidRDefault="008B1763" w:rsidP="008B1763">
            <w:pPr>
              <w:spacing w:after="0" w:line="240" w:lineRule="auto"/>
              <w:jc w:val="center"/>
              <w:rPr>
                <w:rFonts w:cstheme="minorHAnsi"/>
                <w:sz w:val="20"/>
                <w:szCs w:val="20"/>
              </w:rPr>
            </w:pPr>
          </w:p>
        </w:tc>
        <w:tc>
          <w:tcPr>
            <w:tcW w:w="2089" w:type="dxa"/>
            <w:gridSpan w:val="2"/>
            <w:tcBorders>
              <w:top w:val="nil"/>
              <w:left w:val="outset" w:sz="6" w:space="0" w:color="auto"/>
              <w:bottom w:val="outset" w:sz="6" w:space="0" w:color="auto"/>
              <w:right w:val="outset" w:sz="6" w:space="0" w:color="auto"/>
            </w:tcBorders>
          </w:tcPr>
          <w:p w14:paraId="233E3BD8"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lastRenderedPageBreak/>
              <w:t xml:space="preserve">Ismeri a CDMS és az </w:t>
            </w:r>
            <w:proofErr w:type="spellStart"/>
            <w:r w:rsidRPr="008B1763">
              <w:rPr>
                <w:rFonts w:asciiTheme="minorHAnsi" w:hAnsiTheme="minorHAnsi" w:cstheme="minorHAnsi"/>
                <w:sz w:val="20"/>
                <w:szCs w:val="20"/>
              </w:rPr>
              <w:t>eAEO</w:t>
            </w:r>
            <w:proofErr w:type="spellEnd"/>
            <w:r w:rsidRPr="008B1763">
              <w:rPr>
                <w:rFonts w:asciiTheme="minorHAnsi" w:hAnsiTheme="minorHAnsi" w:cstheme="minorHAnsi"/>
                <w:sz w:val="20"/>
                <w:szCs w:val="20"/>
              </w:rPr>
              <w:t xml:space="preserve">-STP rendszereket, a rendszerek kezelését, azok alkalmazási lehetőségeit a vámügyintéző munkájában. </w:t>
            </w:r>
          </w:p>
          <w:p w14:paraId="4B56DCFE" w14:textId="27AB63CC" w:rsidR="008B1763" w:rsidRPr="008B1763" w:rsidRDefault="008B1763" w:rsidP="008B1763">
            <w:pPr>
              <w:spacing w:after="0" w:line="240" w:lineRule="auto"/>
              <w:jc w:val="center"/>
              <w:rPr>
                <w:rFonts w:cstheme="minorHAnsi"/>
                <w:sz w:val="20"/>
                <w:szCs w:val="20"/>
              </w:rPr>
            </w:pPr>
          </w:p>
        </w:tc>
        <w:tc>
          <w:tcPr>
            <w:tcW w:w="2113" w:type="dxa"/>
            <w:tcBorders>
              <w:top w:val="nil"/>
              <w:left w:val="outset" w:sz="6" w:space="0" w:color="auto"/>
              <w:bottom w:val="outset" w:sz="6" w:space="0" w:color="auto"/>
              <w:right w:val="outset" w:sz="6" w:space="0" w:color="auto"/>
            </w:tcBorders>
          </w:tcPr>
          <w:p w14:paraId="258A9C4C"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 xml:space="preserve">Pontosan és szakszerűen kommunikál a hatósággal. Figyelemmel kíséri az CDMS és az </w:t>
            </w:r>
            <w:proofErr w:type="spellStart"/>
            <w:r w:rsidRPr="008B1763">
              <w:rPr>
                <w:rFonts w:asciiTheme="minorHAnsi" w:hAnsiTheme="minorHAnsi" w:cstheme="minorHAnsi"/>
                <w:sz w:val="20"/>
                <w:szCs w:val="20"/>
              </w:rPr>
              <w:t>eAEO</w:t>
            </w:r>
            <w:proofErr w:type="spellEnd"/>
            <w:r w:rsidRPr="008B1763">
              <w:rPr>
                <w:rFonts w:asciiTheme="minorHAnsi" w:hAnsiTheme="minorHAnsi" w:cstheme="minorHAnsi"/>
                <w:sz w:val="20"/>
                <w:szCs w:val="20"/>
              </w:rPr>
              <w:t>-STP változásait.</w:t>
            </w:r>
          </w:p>
          <w:p w14:paraId="76442FB4" w14:textId="69777AB5" w:rsidR="008B1763" w:rsidRPr="008B1763" w:rsidRDefault="008B1763" w:rsidP="008B1763">
            <w:pPr>
              <w:spacing w:after="0" w:line="240" w:lineRule="auto"/>
              <w:jc w:val="center"/>
              <w:rPr>
                <w:rFonts w:cstheme="minorHAnsi"/>
                <w:sz w:val="20"/>
                <w:szCs w:val="20"/>
              </w:rPr>
            </w:pPr>
          </w:p>
        </w:tc>
        <w:tc>
          <w:tcPr>
            <w:tcW w:w="1985" w:type="dxa"/>
            <w:tcBorders>
              <w:top w:val="nil"/>
              <w:left w:val="outset" w:sz="6" w:space="0" w:color="auto"/>
              <w:bottom w:val="outset" w:sz="6" w:space="0" w:color="auto"/>
              <w:right w:val="outset" w:sz="6" w:space="0" w:color="auto"/>
            </w:tcBorders>
          </w:tcPr>
          <w:p w14:paraId="519AC662"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 xml:space="preserve">Szakmai vezetőjének irányítása mellett képes elkészíteni a vámengedélyekre vonatkozó kérelmet a CDMS és az </w:t>
            </w:r>
            <w:proofErr w:type="spellStart"/>
            <w:r w:rsidRPr="008B1763">
              <w:rPr>
                <w:rFonts w:asciiTheme="minorHAnsi" w:hAnsiTheme="minorHAnsi" w:cstheme="minorHAnsi"/>
                <w:sz w:val="20"/>
                <w:szCs w:val="20"/>
              </w:rPr>
              <w:t>eAEO</w:t>
            </w:r>
            <w:proofErr w:type="spellEnd"/>
            <w:r w:rsidRPr="008B1763">
              <w:rPr>
                <w:rFonts w:asciiTheme="minorHAnsi" w:hAnsiTheme="minorHAnsi" w:cstheme="minorHAnsi"/>
                <w:sz w:val="20"/>
                <w:szCs w:val="20"/>
              </w:rPr>
              <w:t xml:space="preserve">-STP rendszerekben. Szakmai vezetőjének irányítása mellett képes elkészíteni az Engedélyezett Gazdálkodó engedély </w:t>
            </w:r>
            <w:r w:rsidRPr="008B1763">
              <w:rPr>
                <w:rFonts w:asciiTheme="minorHAnsi" w:hAnsiTheme="minorHAnsi" w:cstheme="minorHAnsi"/>
                <w:sz w:val="20"/>
                <w:szCs w:val="20"/>
              </w:rPr>
              <w:lastRenderedPageBreak/>
              <w:t>fenttartásához szükséges, a vámterülethez kapcsolódó belső útmutatókat és vámhivatali beadványokat.</w:t>
            </w:r>
          </w:p>
          <w:p w14:paraId="30E714FC" w14:textId="4CD02DBD" w:rsidR="008B1763" w:rsidRPr="008B1763" w:rsidRDefault="008B1763" w:rsidP="008B1763">
            <w:pPr>
              <w:spacing w:after="0" w:line="240" w:lineRule="auto"/>
              <w:jc w:val="center"/>
              <w:rPr>
                <w:rFonts w:cstheme="minorHAnsi"/>
                <w:sz w:val="20"/>
                <w:szCs w:val="20"/>
              </w:rPr>
            </w:pPr>
          </w:p>
        </w:tc>
      </w:tr>
      <w:tr w:rsidR="008B1763" w:rsidRPr="008B1763" w14:paraId="233ABE7E" w14:textId="77777777" w:rsidTr="008D5E0F">
        <w:trPr>
          <w:trHeight w:val="130"/>
        </w:trPr>
        <w:tc>
          <w:tcPr>
            <w:tcW w:w="672" w:type="dxa"/>
            <w:vAlign w:val="center"/>
          </w:tcPr>
          <w:p w14:paraId="6BC2DBD7" w14:textId="77777777" w:rsidR="008B1763" w:rsidRPr="008B1763" w:rsidRDefault="008B1763" w:rsidP="008B1763">
            <w:pPr>
              <w:spacing w:after="0" w:line="240" w:lineRule="auto"/>
              <w:jc w:val="center"/>
              <w:rPr>
                <w:rFonts w:cstheme="minorHAnsi"/>
                <w:sz w:val="20"/>
                <w:szCs w:val="20"/>
              </w:rPr>
            </w:pPr>
            <w:r w:rsidRPr="008B1763">
              <w:rPr>
                <w:rFonts w:cstheme="minorHAnsi"/>
                <w:sz w:val="20"/>
                <w:szCs w:val="20"/>
              </w:rPr>
              <w:lastRenderedPageBreak/>
              <w:t>3.</w:t>
            </w:r>
          </w:p>
        </w:tc>
        <w:tc>
          <w:tcPr>
            <w:tcW w:w="2634" w:type="dxa"/>
            <w:tcBorders>
              <w:top w:val="nil"/>
              <w:left w:val="outset" w:sz="6" w:space="0" w:color="auto"/>
              <w:bottom w:val="outset" w:sz="6" w:space="0" w:color="auto"/>
              <w:right w:val="outset" w:sz="6" w:space="0" w:color="auto"/>
            </w:tcBorders>
          </w:tcPr>
          <w:p w14:paraId="39B96EF9"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A nem uniós árukat érkezteti az EU vagy a nemzeti informatikai rendszerben. Érkeztetést követően rendelkezik a nem uniós áru Átmeneti megőrzésbe vételéről. Kezdeményezi az Árutovábbítási eljárás alá vonást és elkészíti a szükséges árutovábbítás dokumentumát, valamint a kapcsolódó vámokmányokat. Figyelemmel kíséri az árutovábbítás vámeljárásban indított szállítmány mentesítését. Amennyiben szükséges intézkedik a nem mentesített szállítmányok utólagos mentesítéséról.</w:t>
            </w:r>
          </w:p>
          <w:p w14:paraId="2303D59F" w14:textId="34CDDB60" w:rsidR="008B1763" w:rsidRPr="008B1763" w:rsidRDefault="008B1763" w:rsidP="008B1763">
            <w:pPr>
              <w:spacing w:after="0" w:line="240" w:lineRule="auto"/>
              <w:jc w:val="center"/>
              <w:rPr>
                <w:rFonts w:cstheme="minorHAnsi"/>
                <w:sz w:val="20"/>
                <w:szCs w:val="20"/>
              </w:rPr>
            </w:pPr>
          </w:p>
        </w:tc>
        <w:tc>
          <w:tcPr>
            <w:tcW w:w="2089" w:type="dxa"/>
            <w:gridSpan w:val="2"/>
            <w:tcBorders>
              <w:top w:val="nil"/>
              <w:left w:val="outset" w:sz="6" w:space="0" w:color="auto"/>
              <w:bottom w:val="outset" w:sz="6" w:space="0" w:color="auto"/>
              <w:right w:val="outset" w:sz="6" w:space="0" w:color="auto"/>
            </w:tcBorders>
          </w:tcPr>
          <w:p w14:paraId="19E32A57"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 xml:space="preserve">Ismeri az EU </w:t>
            </w:r>
            <w:proofErr w:type="spellStart"/>
            <w:r w:rsidRPr="008B1763">
              <w:rPr>
                <w:rFonts w:asciiTheme="minorHAnsi" w:hAnsiTheme="minorHAnsi" w:cstheme="minorHAnsi"/>
                <w:sz w:val="20"/>
                <w:szCs w:val="20"/>
              </w:rPr>
              <w:t>Új</w:t>
            </w:r>
            <w:proofErr w:type="spellEnd"/>
            <w:r w:rsidRPr="008B1763">
              <w:rPr>
                <w:rFonts w:asciiTheme="minorHAnsi" w:hAnsiTheme="minorHAnsi" w:cstheme="minorHAnsi"/>
                <w:sz w:val="20"/>
                <w:szCs w:val="20"/>
              </w:rPr>
              <w:t xml:space="preserve"> Számítógépesített Tranzit Rendszerét (NCTS), valamint a nemzeti </w:t>
            </w:r>
            <w:proofErr w:type="spellStart"/>
            <w:r w:rsidRPr="008B1763">
              <w:rPr>
                <w:rFonts w:asciiTheme="minorHAnsi" w:hAnsiTheme="minorHAnsi" w:cstheme="minorHAnsi"/>
                <w:sz w:val="20"/>
                <w:szCs w:val="20"/>
              </w:rPr>
              <w:t>ÁruReg</w:t>
            </w:r>
            <w:proofErr w:type="spellEnd"/>
            <w:r w:rsidRPr="008B1763">
              <w:rPr>
                <w:rFonts w:asciiTheme="minorHAnsi" w:hAnsiTheme="minorHAnsi" w:cstheme="minorHAnsi"/>
                <w:sz w:val="20"/>
                <w:szCs w:val="20"/>
              </w:rPr>
              <w:t xml:space="preserve"> rendszert. Ismeri a TIR egyezmény szerinti eljárást és kapcsolódó dokumentumot (TIR </w:t>
            </w:r>
            <w:proofErr w:type="spellStart"/>
            <w:r w:rsidRPr="008B1763">
              <w:rPr>
                <w:rFonts w:asciiTheme="minorHAnsi" w:hAnsiTheme="minorHAnsi" w:cstheme="minorHAnsi"/>
                <w:sz w:val="20"/>
                <w:szCs w:val="20"/>
              </w:rPr>
              <w:t>Carnet</w:t>
            </w:r>
            <w:proofErr w:type="spellEnd"/>
            <w:r w:rsidRPr="008B1763">
              <w:rPr>
                <w:rFonts w:asciiTheme="minorHAnsi" w:hAnsiTheme="minorHAnsi" w:cstheme="minorHAnsi"/>
                <w:sz w:val="20"/>
                <w:szCs w:val="20"/>
              </w:rPr>
              <w:t xml:space="preserve">). Ismeri a nem közutas szállítás során alkalmazott egyéb vámárunyilatkozatok </w:t>
            </w:r>
            <w:proofErr w:type="spellStart"/>
            <w:r w:rsidRPr="008B1763">
              <w:rPr>
                <w:rFonts w:asciiTheme="minorHAnsi" w:hAnsiTheme="minorHAnsi" w:cstheme="minorHAnsi"/>
                <w:sz w:val="20"/>
                <w:szCs w:val="20"/>
              </w:rPr>
              <w:t>at</w:t>
            </w:r>
            <w:proofErr w:type="spellEnd"/>
            <w:r w:rsidRPr="008B1763">
              <w:rPr>
                <w:rFonts w:asciiTheme="minorHAnsi" w:hAnsiTheme="minorHAnsi" w:cstheme="minorHAnsi"/>
                <w:sz w:val="20"/>
                <w:szCs w:val="20"/>
              </w:rPr>
              <w:t xml:space="preserve"> (CN23, CIM fuvarlevél), érkeztetést támogató egyéb okmányt (pl. Bill of Lading, CMR, légi </w:t>
            </w:r>
            <w:proofErr w:type="gramStart"/>
            <w:r w:rsidRPr="008B1763">
              <w:rPr>
                <w:rFonts w:asciiTheme="minorHAnsi" w:hAnsiTheme="minorHAnsi" w:cstheme="minorHAnsi"/>
                <w:sz w:val="20"/>
                <w:szCs w:val="20"/>
              </w:rPr>
              <w:t>fuvarlevél,</w:t>
            </w:r>
            <w:proofErr w:type="gramEnd"/>
            <w:r w:rsidRPr="008B1763">
              <w:rPr>
                <w:rFonts w:asciiTheme="minorHAnsi" w:hAnsiTheme="minorHAnsi" w:cstheme="minorHAnsi"/>
                <w:sz w:val="20"/>
                <w:szCs w:val="20"/>
              </w:rPr>
              <w:t xml:space="preserve"> stb.). Ismeri a NAV elektronikus ügyintézési rendszerét, dokumentumait. Ismeri a vámeljárás végrehajtásához szükséges engedélyben meghatározott előírásokat, adatszolgáltatási kötelezettségeket. </w:t>
            </w:r>
          </w:p>
          <w:p w14:paraId="4DA280B8" w14:textId="4A86EA0D" w:rsidR="008B1763" w:rsidRPr="008B1763" w:rsidRDefault="008B1763" w:rsidP="008B1763">
            <w:pPr>
              <w:spacing w:after="0" w:line="240" w:lineRule="auto"/>
              <w:jc w:val="center"/>
              <w:rPr>
                <w:rFonts w:cstheme="minorHAnsi"/>
                <w:sz w:val="20"/>
                <w:szCs w:val="20"/>
              </w:rPr>
            </w:pPr>
          </w:p>
        </w:tc>
        <w:tc>
          <w:tcPr>
            <w:tcW w:w="2113" w:type="dxa"/>
            <w:tcBorders>
              <w:top w:val="nil"/>
              <w:left w:val="outset" w:sz="6" w:space="0" w:color="auto"/>
              <w:bottom w:val="outset" w:sz="6" w:space="0" w:color="auto"/>
              <w:right w:val="outset" w:sz="6" w:space="0" w:color="auto"/>
            </w:tcBorders>
          </w:tcPr>
          <w:p w14:paraId="3ADC03F4"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Figyelemmel kíséri az informatikai rendszerek változásait. Törekszik, hogy a napi operatív munka során a tudása naprakész legyen.</w:t>
            </w:r>
          </w:p>
          <w:p w14:paraId="3774051E" w14:textId="0725A711" w:rsidR="008B1763" w:rsidRPr="008B1763" w:rsidRDefault="008B1763" w:rsidP="008B1763">
            <w:pPr>
              <w:spacing w:after="0" w:line="240" w:lineRule="auto"/>
              <w:jc w:val="center"/>
              <w:rPr>
                <w:rFonts w:cstheme="minorHAnsi"/>
                <w:sz w:val="20"/>
                <w:szCs w:val="20"/>
              </w:rPr>
            </w:pPr>
          </w:p>
        </w:tc>
        <w:tc>
          <w:tcPr>
            <w:tcW w:w="1985" w:type="dxa"/>
            <w:tcBorders>
              <w:top w:val="nil"/>
              <w:left w:val="outset" w:sz="6" w:space="0" w:color="auto"/>
              <w:bottom w:val="outset" w:sz="6" w:space="0" w:color="auto"/>
              <w:right w:val="outset" w:sz="6" w:space="0" w:color="auto"/>
            </w:tcBorders>
          </w:tcPr>
          <w:p w14:paraId="259071E6"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Precízen, Önállóan és csapatban is, az informatikai rendszereket használva felelősen végzi munkáját. Betartja a munkaköréhez kapcsolódó munkabiztonsági, munkaegészségügyi, tűzés környezetvédelmi előírásokat. Felelősséget vállal az informatikai eszközök kezelési és használati útmutatóban foglaltak pontos betartásáért.</w:t>
            </w:r>
          </w:p>
          <w:p w14:paraId="3140EFC2" w14:textId="7361B9E6" w:rsidR="008B1763" w:rsidRPr="008B1763" w:rsidRDefault="008B1763" w:rsidP="008B1763">
            <w:pPr>
              <w:spacing w:after="0" w:line="240" w:lineRule="auto"/>
              <w:jc w:val="center"/>
              <w:rPr>
                <w:rFonts w:cstheme="minorHAnsi"/>
                <w:sz w:val="20"/>
                <w:szCs w:val="20"/>
              </w:rPr>
            </w:pPr>
          </w:p>
        </w:tc>
      </w:tr>
      <w:tr w:rsidR="008B1763" w:rsidRPr="008B1763" w14:paraId="675EF23F" w14:textId="77777777" w:rsidTr="008D5E0F">
        <w:trPr>
          <w:trHeight w:val="44"/>
        </w:trPr>
        <w:tc>
          <w:tcPr>
            <w:tcW w:w="672" w:type="dxa"/>
            <w:vAlign w:val="center"/>
          </w:tcPr>
          <w:p w14:paraId="1FAAB986" w14:textId="77777777" w:rsidR="008B1763" w:rsidRPr="008B1763" w:rsidRDefault="008B1763" w:rsidP="008B1763">
            <w:pPr>
              <w:spacing w:after="0" w:line="240" w:lineRule="auto"/>
              <w:jc w:val="center"/>
              <w:rPr>
                <w:rFonts w:cstheme="minorHAnsi"/>
                <w:sz w:val="20"/>
                <w:szCs w:val="20"/>
              </w:rPr>
            </w:pPr>
            <w:r w:rsidRPr="008B1763">
              <w:rPr>
                <w:rFonts w:cstheme="minorHAnsi"/>
                <w:sz w:val="20"/>
                <w:szCs w:val="20"/>
              </w:rPr>
              <w:t>4.</w:t>
            </w:r>
          </w:p>
        </w:tc>
        <w:tc>
          <w:tcPr>
            <w:tcW w:w="2634" w:type="dxa"/>
            <w:tcBorders>
              <w:top w:val="nil"/>
              <w:left w:val="outset" w:sz="6" w:space="0" w:color="auto"/>
              <w:bottom w:val="outset" w:sz="6" w:space="0" w:color="auto"/>
              <w:right w:val="outset" w:sz="6" w:space="0" w:color="auto"/>
            </w:tcBorders>
          </w:tcPr>
          <w:p w14:paraId="316E3842"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 xml:space="preserve">A vámkezelés jogszerű végrehajtásához kapcsolódó informatikai rendszereket kezeli. A vámszoftver meghatározott moduljait </w:t>
            </w:r>
            <w:r w:rsidRPr="008B1763">
              <w:rPr>
                <w:rFonts w:asciiTheme="minorHAnsi" w:hAnsiTheme="minorHAnsi" w:cstheme="minorHAnsi"/>
                <w:sz w:val="20"/>
                <w:szCs w:val="20"/>
              </w:rPr>
              <w:lastRenderedPageBreak/>
              <w:t>használja a munkája és az ügyintézés során.</w:t>
            </w:r>
          </w:p>
          <w:p w14:paraId="6D78AF58" w14:textId="11E5BE5D" w:rsidR="008B1763" w:rsidRPr="008B1763" w:rsidRDefault="008B1763" w:rsidP="008B1763">
            <w:pPr>
              <w:spacing w:after="0" w:line="240" w:lineRule="auto"/>
              <w:jc w:val="center"/>
              <w:rPr>
                <w:rFonts w:cstheme="minorHAnsi"/>
                <w:sz w:val="20"/>
                <w:szCs w:val="20"/>
              </w:rPr>
            </w:pPr>
          </w:p>
        </w:tc>
        <w:tc>
          <w:tcPr>
            <w:tcW w:w="2089" w:type="dxa"/>
            <w:gridSpan w:val="2"/>
            <w:tcBorders>
              <w:top w:val="nil"/>
              <w:left w:val="outset" w:sz="6" w:space="0" w:color="auto"/>
              <w:bottom w:val="outset" w:sz="6" w:space="0" w:color="auto"/>
              <w:right w:val="outset" w:sz="6" w:space="0" w:color="auto"/>
            </w:tcBorders>
          </w:tcPr>
          <w:p w14:paraId="6C70FC30"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lastRenderedPageBreak/>
              <w:t xml:space="preserve">Ismeri az Európai Uniós és a hazai informatikai rendszereket. Ismeri a vámkezelés lebonyolításához szükséges üzemszüneti </w:t>
            </w:r>
            <w:r w:rsidRPr="008B1763">
              <w:rPr>
                <w:rFonts w:asciiTheme="minorHAnsi" w:hAnsiTheme="minorHAnsi" w:cstheme="minorHAnsi"/>
                <w:sz w:val="20"/>
                <w:szCs w:val="20"/>
              </w:rPr>
              <w:lastRenderedPageBreak/>
              <w:t>eljárásokat és a kapcsolódó jelentési kötelezettségeket.</w:t>
            </w:r>
          </w:p>
          <w:p w14:paraId="3ADA6714" w14:textId="5C3C5716" w:rsidR="008B1763" w:rsidRPr="008B1763" w:rsidRDefault="008B1763" w:rsidP="008B1763">
            <w:pPr>
              <w:spacing w:after="0" w:line="240" w:lineRule="auto"/>
              <w:jc w:val="center"/>
              <w:rPr>
                <w:rFonts w:cstheme="minorHAnsi"/>
                <w:sz w:val="20"/>
                <w:szCs w:val="20"/>
              </w:rPr>
            </w:pPr>
          </w:p>
        </w:tc>
        <w:tc>
          <w:tcPr>
            <w:tcW w:w="2113" w:type="dxa"/>
            <w:tcBorders>
              <w:top w:val="nil"/>
              <w:left w:val="outset" w:sz="6" w:space="0" w:color="auto"/>
              <w:bottom w:val="outset" w:sz="6" w:space="0" w:color="auto"/>
              <w:right w:val="outset" w:sz="6" w:space="0" w:color="auto"/>
            </w:tcBorders>
          </w:tcPr>
          <w:p w14:paraId="4587B0D4"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lastRenderedPageBreak/>
              <w:t>Feladatait körültekintően, megbízhatóan, határidőre teljesíti.</w:t>
            </w:r>
          </w:p>
          <w:p w14:paraId="495B376E" w14:textId="5364C73D" w:rsidR="008B1763" w:rsidRPr="008B1763" w:rsidRDefault="008B1763" w:rsidP="008B1763">
            <w:pPr>
              <w:spacing w:after="0" w:line="240" w:lineRule="auto"/>
              <w:jc w:val="center"/>
              <w:rPr>
                <w:rFonts w:cstheme="minorHAnsi"/>
                <w:sz w:val="20"/>
                <w:szCs w:val="20"/>
              </w:rPr>
            </w:pPr>
          </w:p>
        </w:tc>
        <w:tc>
          <w:tcPr>
            <w:tcW w:w="1985" w:type="dxa"/>
            <w:tcBorders>
              <w:top w:val="nil"/>
              <w:left w:val="outset" w:sz="6" w:space="0" w:color="auto"/>
              <w:bottom w:val="outset" w:sz="6" w:space="0" w:color="auto"/>
              <w:right w:val="outset" w:sz="6" w:space="0" w:color="auto"/>
            </w:tcBorders>
          </w:tcPr>
          <w:p w14:paraId="0197845E"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Felelősséget vállal bonyolult, több adónemet érintő ügyletekkel kapcsolatban.</w:t>
            </w:r>
          </w:p>
          <w:p w14:paraId="4E13C44F" w14:textId="5865C5DE" w:rsidR="008B1763" w:rsidRPr="008B1763" w:rsidRDefault="008B1763" w:rsidP="008B1763">
            <w:pPr>
              <w:spacing w:after="0" w:line="240" w:lineRule="auto"/>
              <w:jc w:val="center"/>
              <w:rPr>
                <w:rFonts w:cstheme="minorHAnsi"/>
                <w:sz w:val="20"/>
                <w:szCs w:val="20"/>
              </w:rPr>
            </w:pPr>
          </w:p>
        </w:tc>
      </w:tr>
      <w:tr w:rsidR="008B1763" w:rsidRPr="008B1763" w14:paraId="5EA48262" w14:textId="77777777" w:rsidTr="008D5E0F">
        <w:trPr>
          <w:trHeight w:val="44"/>
        </w:trPr>
        <w:tc>
          <w:tcPr>
            <w:tcW w:w="672" w:type="dxa"/>
            <w:vAlign w:val="center"/>
          </w:tcPr>
          <w:p w14:paraId="40805C23" w14:textId="77777777" w:rsidR="008B1763" w:rsidRPr="008B1763" w:rsidRDefault="008B1763" w:rsidP="008B1763">
            <w:pPr>
              <w:spacing w:after="0" w:line="240" w:lineRule="auto"/>
              <w:jc w:val="center"/>
              <w:rPr>
                <w:rFonts w:cstheme="minorHAnsi"/>
                <w:sz w:val="20"/>
                <w:szCs w:val="20"/>
              </w:rPr>
            </w:pPr>
            <w:r w:rsidRPr="008B1763">
              <w:rPr>
                <w:rFonts w:cstheme="minorHAnsi"/>
                <w:sz w:val="20"/>
                <w:szCs w:val="20"/>
              </w:rPr>
              <w:t>5.</w:t>
            </w:r>
          </w:p>
        </w:tc>
        <w:tc>
          <w:tcPr>
            <w:tcW w:w="2634" w:type="dxa"/>
            <w:tcBorders>
              <w:top w:val="nil"/>
              <w:left w:val="outset" w:sz="6" w:space="0" w:color="auto"/>
              <w:bottom w:val="outset" w:sz="6" w:space="0" w:color="auto"/>
              <w:right w:val="outset" w:sz="6" w:space="0" w:color="auto"/>
            </w:tcBorders>
          </w:tcPr>
          <w:p w14:paraId="2CBDCB56"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 xml:space="preserve">Vámszakmai feladatokat </w:t>
            </w:r>
            <w:proofErr w:type="gramStart"/>
            <w:r w:rsidRPr="008B1763">
              <w:rPr>
                <w:rFonts w:asciiTheme="minorHAnsi" w:hAnsiTheme="minorHAnsi" w:cstheme="minorHAnsi"/>
                <w:sz w:val="20"/>
                <w:szCs w:val="20"/>
              </w:rPr>
              <w:t>el látja</w:t>
            </w:r>
            <w:proofErr w:type="gramEnd"/>
            <w:r w:rsidRPr="008B1763">
              <w:rPr>
                <w:rFonts w:asciiTheme="minorHAnsi" w:hAnsiTheme="minorHAnsi" w:cstheme="minorHAnsi"/>
                <w:sz w:val="20"/>
                <w:szCs w:val="20"/>
              </w:rPr>
              <w:t xml:space="preserve"> és meghatározza az alkalmazandó vámeljárást. Kezdeményezi az import vagy export irányú vámeljárás alá vonást. Normál eljárásban vagy egyszerűsített árunyilatkozat alkalmazásával elkészíti a szükséges Árunyilatkozatot, engedély alapján a nem uniós árut bejegyzi, a Nyilatkozattevő Nyilvántartásba és az engedélyben meghatározott időben elkészíti és benyújtja a kiegészítő Árunyilatkozatot. Meghatározott vámeljárások esetében az engedélyben foglaltak szerint elkészíti a kapcsolódó elszámolást és benyújtja a vámhatósághoz. Kezdeményezi a kiviteli vámeljárás alá vonást. Elkészíti a szükséges Árunyilatkozatot. Figyelemmel kíséri a kiviteli vámeljárás alá vont szállítmány EU-ból történő kiléptetését. Amennyiben szükséges, intézkedik a ki nem léptetett szállítmányok utólagos kiléptetéséről. Megbízás alapján vámügyi képviseleti feladatokat el. Kezdeményezi a vámjogszabályok által biztosított mentességeket vagy vám visszatérítést.</w:t>
            </w:r>
          </w:p>
          <w:p w14:paraId="175B9138" w14:textId="4FE0AC6A" w:rsidR="008B1763" w:rsidRPr="008B1763" w:rsidRDefault="008B1763" w:rsidP="008B1763">
            <w:pPr>
              <w:spacing w:after="0" w:line="240" w:lineRule="auto"/>
              <w:jc w:val="center"/>
              <w:rPr>
                <w:rFonts w:cstheme="minorHAnsi"/>
                <w:sz w:val="20"/>
                <w:szCs w:val="20"/>
              </w:rPr>
            </w:pPr>
          </w:p>
        </w:tc>
        <w:tc>
          <w:tcPr>
            <w:tcW w:w="2089" w:type="dxa"/>
            <w:gridSpan w:val="2"/>
            <w:tcBorders>
              <w:top w:val="nil"/>
              <w:left w:val="outset" w:sz="6" w:space="0" w:color="auto"/>
              <w:bottom w:val="outset" w:sz="6" w:space="0" w:color="auto"/>
              <w:right w:val="outset" w:sz="6" w:space="0" w:color="auto"/>
            </w:tcBorders>
          </w:tcPr>
          <w:p w14:paraId="082E7D23"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Ismeri az elektronikus Vám árunyilatkozat feldolgozó rendszert (CDPS). Ismeri a NAV elektronikus ügyintézési rendszerét, dokumentumait. Ismeri a vámeljárás végrehajtásához szükséges engedélyben meghatározott előírásokat, adatszolgáltatási kötelezettségeket. Ismeri az import vagy export irányú vámeljárásokhoz kapcsolódó tiltó, korlátozó rendelkezéseket. Ismeri az import vagy export vámeljáráshoz kapcsolódó engedélyek megszerzésére vonatkozó nemzetközi, Euró Uniós és hazai szabályokat, iránymutatásokat.</w:t>
            </w:r>
          </w:p>
          <w:p w14:paraId="7A834CFD" w14:textId="77777777" w:rsidR="008B1763" w:rsidRPr="008B1763" w:rsidRDefault="008B1763" w:rsidP="008B1763">
            <w:pPr>
              <w:pStyle w:val="Norml1"/>
              <w:rPr>
                <w:rFonts w:asciiTheme="minorHAnsi" w:hAnsiTheme="minorHAnsi" w:cstheme="minorHAnsi"/>
                <w:sz w:val="20"/>
                <w:szCs w:val="20"/>
              </w:rPr>
            </w:pPr>
          </w:p>
          <w:p w14:paraId="0D4ED5FE" w14:textId="2D091112" w:rsidR="008B1763" w:rsidRPr="008B1763" w:rsidRDefault="008B1763" w:rsidP="008B1763">
            <w:pPr>
              <w:spacing w:after="0" w:line="240" w:lineRule="auto"/>
              <w:jc w:val="center"/>
              <w:rPr>
                <w:rFonts w:cstheme="minorHAnsi"/>
                <w:sz w:val="20"/>
                <w:szCs w:val="20"/>
              </w:rPr>
            </w:pPr>
          </w:p>
        </w:tc>
        <w:tc>
          <w:tcPr>
            <w:tcW w:w="2113" w:type="dxa"/>
            <w:tcBorders>
              <w:top w:val="nil"/>
              <w:left w:val="outset" w:sz="6" w:space="0" w:color="auto"/>
              <w:bottom w:val="outset" w:sz="6" w:space="0" w:color="auto"/>
              <w:right w:val="outset" w:sz="6" w:space="0" w:color="auto"/>
            </w:tcBorders>
          </w:tcPr>
          <w:p w14:paraId="1A2D80FC"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 xml:space="preserve">Elkötelezett a minőségi munka végzés és ezen keresztül, vámközreműködői tevékenység esetén az </w:t>
            </w:r>
            <w:proofErr w:type="spellStart"/>
            <w:r w:rsidRPr="008B1763">
              <w:rPr>
                <w:rFonts w:asciiTheme="minorHAnsi" w:hAnsiTheme="minorHAnsi" w:cstheme="minorHAnsi"/>
                <w:sz w:val="20"/>
                <w:szCs w:val="20"/>
              </w:rPr>
              <w:t>ügyfélelégedettsé</w:t>
            </w:r>
            <w:proofErr w:type="spellEnd"/>
            <w:r w:rsidRPr="008B1763">
              <w:rPr>
                <w:rFonts w:asciiTheme="minorHAnsi" w:hAnsiTheme="minorHAnsi" w:cstheme="minorHAnsi"/>
                <w:sz w:val="20"/>
                <w:szCs w:val="20"/>
              </w:rPr>
              <w:t xml:space="preserve"> g folyamatosan magas szinten tartása, javítása iránt. Árunyilatkozatok kiállítása során a pontosságra törekszik.</w:t>
            </w:r>
          </w:p>
          <w:p w14:paraId="5EB9F12D" w14:textId="77777777" w:rsidR="008B1763" w:rsidRPr="008B1763" w:rsidRDefault="008B1763" w:rsidP="008B1763">
            <w:pPr>
              <w:pStyle w:val="Norml1"/>
              <w:rPr>
                <w:rFonts w:asciiTheme="minorHAnsi" w:hAnsiTheme="minorHAnsi" w:cstheme="minorHAnsi"/>
                <w:sz w:val="20"/>
                <w:szCs w:val="20"/>
              </w:rPr>
            </w:pPr>
          </w:p>
          <w:p w14:paraId="14B30710" w14:textId="536D8EB8" w:rsidR="008B1763" w:rsidRPr="008B1763" w:rsidRDefault="008B1763" w:rsidP="008B1763">
            <w:pPr>
              <w:spacing w:after="0" w:line="240" w:lineRule="auto"/>
              <w:jc w:val="center"/>
              <w:rPr>
                <w:rFonts w:cstheme="minorHAnsi"/>
                <w:sz w:val="20"/>
                <w:szCs w:val="20"/>
              </w:rPr>
            </w:pPr>
          </w:p>
        </w:tc>
        <w:tc>
          <w:tcPr>
            <w:tcW w:w="1985" w:type="dxa"/>
            <w:tcBorders>
              <w:top w:val="nil"/>
              <w:left w:val="outset" w:sz="6" w:space="0" w:color="auto"/>
              <w:bottom w:val="outset" w:sz="6" w:space="0" w:color="auto"/>
              <w:right w:val="outset" w:sz="6" w:space="0" w:color="auto"/>
            </w:tcBorders>
          </w:tcPr>
          <w:p w14:paraId="1E663CF1"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 xml:space="preserve">Felelősséget vállal az által kiállított Egységes Vámárunyilatkozat vagy a Kiegészítő Árunyilatkozat helyességéért. Önállóan elkészíti az Egységes </w:t>
            </w:r>
            <w:proofErr w:type="spellStart"/>
            <w:r w:rsidRPr="008B1763">
              <w:rPr>
                <w:rFonts w:asciiTheme="minorHAnsi" w:hAnsiTheme="minorHAnsi" w:cstheme="minorHAnsi"/>
                <w:sz w:val="20"/>
                <w:szCs w:val="20"/>
              </w:rPr>
              <w:t>Vámárunyilatkozato</w:t>
            </w:r>
            <w:proofErr w:type="spellEnd"/>
            <w:r w:rsidRPr="008B1763">
              <w:rPr>
                <w:rFonts w:asciiTheme="minorHAnsi" w:hAnsiTheme="minorHAnsi" w:cstheme="minorHAnsi"/>
                <w:sz w:val="20"/>
                <w:szCs w:val="20"/>
              </w:rPr>
              <w:t xml:space="preserve"> t, Nyilatkozattevő nyilvántartásba bejegyzés esetén elvégzi az Áruátengedést. Betartja a munkaköréhez kapcsolódó munkabiztonsági, munkaegészségügyi, tűzés környezetvédelmi előírásokat. Felelősséget vállal az informatikai eszközök kezelési és használati útmutatóban foglaltak pontos betartásáért.</w:t>
            </w:r>
          </w:p>
          <w:p w14:paraId="533CAB1D" w14:textId="77777777" w:rsidR="008B1763" w:rsidRPr="008B1763" w:rsidRDefault="008B1763" w:rsidP="008B1763">
            <w:pPr>
              <w:pStyle w:val="Norml1"/>
              <w:rPr>
                <w:rFonts w:asciiTheme="minorHAnsi" w:hAnsiTheme="minorHAnsi" w:cstheme="minorHAnsi"/>
                <w:sz w:val="20"/>
                <w:szCs w:val="20"/>
              </w:rPr>
            </w:pPr>
          </w:p>
          <w:p w14:paraId="7F43947D" w14:textId="35C4A152" w:rsidR="008B1763" w:rsidRPr="008B1763" w:rsidRDefault="008B1763" w:rsidP="008B1763">
            <w:pPr>
              <w:spacing w:after="0" w:line="240" w:lineRule="auto"/>
              <w:jc w:val="center"/>
              <w:rPr>
                <w:rFonts w:cstheme="minorHAnsi"/>
                <w:sz w:val="20"/>
                <w:szCs w:val="20"/>
              </w:rPr>
            </w:pPr>
          </w:p>
        </w:tc>
      </w:tr>
      <w:tr w:rsidR="008B1763" w:rsidRPr="008B1763" w14:paraId="3D1EFD63" w14:textId="77777777" w:rsidTr="008D5E0F">
        <w:trPr>
          <w:trHeight w:val="44"/>
        </w:trPr>
        <w:tc>
          <w:tcPr>
            <w:tcW w:w="672" w:type="dxa"/>
            <w:vAlign w:val="center"/>
          </w:tcPr>
          <w:p w14:paraId="682AD6EB" w14:textId="77777777" w:rsidR="008B1763" w:rsidRPr="008B1763" w:rsidRDefault="008B1763" w:rsidP="008B1763">
            <w:pPr>
              <w:spacing w:after="0" w:line="240" w:lineRule="auto"/>
              <w:jc w:val="center"/>
              <w:rPr>
                <w:rFonts w:cstheme="minorHAnsi"/>
                <w:sz w:val="20"/>
                <w:szCs w:val="20"/>
              </w:rPr>
            </w:pPr>
            <w:r w:rsidRPr="008B1763">
              <w:rPr>
                <w:rFonts w:cstheme="minorHAnsi"/>
                <w:sz w:val="20"/>
                <w:szCs w:val="20"/>
              </w:rPr>
              <w:t>6.</w:t>
            </w:r>
          </w:p>
        </w:tc>
        <w:tc>
          <w:tcPr>
            <w:tcW w:w="2634" w:type="dxa"/>
            <w:tcBorders>
              <w:top w:val="nil"/>
              <w:left w:val="outset" w:sz="6" w:space="0" w:color="auto"/>
              <w:bottom w:val="outset" w:sz="6" w:space="0" w:color="auto"/>
              <w:right w:val="outset" w:sz="6" w:space="0" w:color="auto"/>
            </w:tcBorders>
          </w:tcPr>
          <w:p w14:paraId="597D4EE6"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 xml:space="preserve">Vizsgálja az áruk származását és eredetét. Vámeljárások során alkalmazza a származási szabályokat, valamint az EU vámuniós szerződéseit. Meghatározza és igazolja az áruk származását vagy az áruk uniós státuszát. </w:t>
            </w:r>
          </w:p>
          <w:p w14:paraId="3748C5D1" w14:textId="77777777" w:rsidR="008B1763" w:rsidRPr="008B1763" w:rsidRDefault="008B1763" w:rsidP="008B1763">
            <w:pPr>
              <w:pStyle w:val="Norml1"/>
              <w:rPr>
                <w:rFonts w:asciiTheme="minorHAnsi" w:hAnsiTheme="minorHAnsi" w:cstheme="minorHAnsi"/>
                <w:sz w:val="20"/>
                <w:szCs w:val="20"/>
              </w:rPr>
            </w:pPr>
          </w:p>
          <w:p w14:paraId="59DB10E4" w14:textId="3B50230E" w:rsidR="008B1763" w:rsidRPr="008B1763" w:rsidRDefault="008B1763" w:rsidP="008B1763">
            <w:pPr>
              <w:spacing w:after="0" w:line="240" w:lineRule="auto"/>
              <w:jc w:val="center"/>
              <w:rPr>
                <w:rFonts w:cstheme="minorHAnsi"/>
                <w:sz w:val="20"/>
                <w:szCs w:val="20"/>
              </w:rPr>
            </w:pPr>
          </w:p>
        </w:tc>
        <w:tc>
          <w:tcPr>
            <w:tcW w:w="2089" w:type="dxa"/>
            <w:gridSpan w:val="2"/>
            <w:tcBorders>
              <w:top w:val="nil"/>
              <w:left w:val="outset" w:sz="6" w:space="0" w:color="auto"/>
              <w:bottom w:val="outset" w:sz="6" w:space="0" w:color="auto"/>
              <w:right w:val="outset" w:sz="6" w:space="0" w:color="auto"/>
            </w:tcBorders>
          </w:tcPr>
          <w:p w14:paraId="7DD9AADA"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lastRenderedPageBreak/>
              <w:t xml:space="preserve">Ismeri az EU által egyoldalúan fejlődő országoknak nyújtott kedvezményeit, valamint az EU szabad kereskedelmi megállapodásait és Vámuniós szerződéseit. Ismeri az EU, valamint a nemzetközi </w:t>
            </w:r>
            <w:r w:rsidRPr="008B1763">
              <w:rPr>
                <w:rFonts w:asciiTheme="minorHAnsi" w:hAnsiTheme="minorHAnsi" w:cstheme="minorHAnsi"/>
                <w:sz w:val="20"/>
                <w:szCs w:val="20"/>
              </w:rPr>
              <w:lastRenderedPageBreak/>
              <w:t>megállapodások alapján elfogadható származást vagy státuszt igazoló okmányokat. Ismeri a Regisztrált Exportőr rendszert.</w:t>
            </w:r>
          </w:p>
          <w:p w14:paraId="657969ED" w14:textId="12C56F6B" w:rsidR="008B1763" w:rsidRPr="008B1763" w:rsidRDefault="008B1763" w:rsidP="008B1763">
            <w:pPr>
              <w:spacing w:after="0" w:line="240" w:lineRule="auto"/>
              <w:jc w:val="center"/>
              <w:rPr>
                <w:rFonts w:cstheme="minorHAnsi"/>
                <w:sz w:val="20"/>
                <w:szCs w:val="20"/>
              </w:rPr>
            </w:pPr>
          </w:p>
        </w:tc>
        <w:tc>
          <w:tcPr>
            <w:tcW w:w="2113" w:type="dxa"/>
            <w:tcBorders>
              <w:top w:val="nil"/>
              <w:left w:val="outset" w:sz="6" w:space="0" w:color="auto"/>
              <w:bottom w:val="outset" w:sz="6" w:space="0" w:color="auto"/>
              <w:right w:val="outset" w:sz="6" w:space="0" w:color="auto"/>
            </w:tcBorders>
          </w:tcPr>
          <w:p w14:paraId="227C7BC9"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lastRenderedPageBreak/>
              <w:t>Származás igazolások vagy státusz igazolások kiállítása során pontosságra törekszik.</w:t>
            </w:r>
          </w:p>
          <w:p w14:paraId="498CFC3F" w14:textId="24EC27F4" w:rsidR="008B1763" w:rsidRPr="008B1763" w:rsidRDefault="008B1763" w:rsidP="008B1763">
            <w:pPr>
              <w:spacing w:after="0" w:line="240" w:lineRule="auto"/>
              <w:jc w:val="center"/>
              <w:rPr>
                <w:rFonts w:cstheme="minorHAnsi"/>
                <w:sz w:val="20"/>
                <w:szCs w:val="20"/>
              </w:rPr>
            </w:pPr>
          </w:p>
        </w:tc>
        <w:tc>
          <w:tcPr>
            <w:tcW w:w="1985" w:type="dxa"/>
            <w:tcBorders>
              <w:top w:val="nil"/>
              <w:left w:val="outset" w:sz="6" w:space="0" w:color="auto"/>
              <w:bottom w:val="outset" w:sz="6" w:space="0" w:color="auto"/>
              <w:right w:val="outset" w:sz="6" w:space="0" w:color="auto"/>
            </w:tcBorders>
          </w:tcPr>
          <w:p w14:paraId="1CA59AF9"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Önállóan állapítja meg a nem uniós áru/ Uniós áru származását. Felelősséget vállal az általa elkészített származási igazolás vagy státusz igazolás helyességéért.</w:t>
            </w:r>
          </w:p>
          <w:p w14:paraId="175BF050" w14:textId="79434648" w:rsidR="008B1763" w:rsidRPr="008B1763" w:rsidRDefault="008B1763" w:rsidP="008B1763">
            <w:pPr>
              <w:spacing w:after="0" w:line="240" w:lineRule="auto"/>
              <w:jc w:val="center"/>
              <w:rPr>
                <w:rFonts w:cstheme="minorHAnsi"/>
                <w:sz w:val="20"/>
                <w:szCs w:val="20"/>
              </w:rPr>
            </w:pPr>
          </w:p>
        </w:tc>
      </w:tr>
      <w:tr w:rsidR="008B1763" w:rsidRPr="008B1763" w14:paraId="215A172A" w14:textId="77777777" w:rsidTr="008D5E0F">
        <w:trPr>
          <w:trHeight w:val="44"/>
        </w:trPr>
        <w:tc>
          <w:tcPr>
            <w:tcW w:w="672" w:type="dxa"/>
            <w:vAlign w:val="center"/>
          </w:tcPr>
          <w:p w14:paraId="68EB8E03" w14:textId="77777777" w:rsidR="008B1763" w:rsidRPr="008B1763" w:rsidRDefault="008B1763" w:rsidP="008B1763">
            <w:pPr>
              <w:spacing w:after="0" w:line="240" w:lineRule="auto"/>
              <w:jc w:val="center"/>
              <w:rPr>
                <w:rFonts w:cstheme="minorHAnsi"/>
                <w:sz w:val="20"/>
                <w:szCs w:val="20"/>
              </w:rPr>
            </w:pPr>
            <w:r w:rsidRPr="008B1763">
              <w:rPr>
                <w:rFonts w:cstheme="minorHAnsi"/>
                <w:sz w:val="20"/>
                <w:szCs w:val="20"/>
              </w:rPr>
              <w:t>7.</w:t>
            </w:r>
          </w:p>
        </w:tc>
        <w:tc>
          <w:tcPr>
            <w:tcW w:w="2634" w:type="dxa"/>
            <w:tcBorders>
              <w:top w:val="nil"/>
              <w:left w:val="outset" w:sz="6" w:space="0" w:color="auto"/>
              <w:bottom w:val="outset" w:sz="6" w:space="0" w:color="auto"/>
              <w:right w:val="outset" w:sz="6" w:space="0" w:color="auto"/>
            </w:tcBorders>
          </w:tcPr>
          <w:p w14:paraId="18370AD7"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Elvégzi a Kötelező Származási Felvilágosítás (KSZF) vámhatósági kérelem benyújtáshoz szükséges adatok és információk gyűjtést. Kérelem benyújtáshoz szükséges adatokat, pl. az árura származásának megállapításhoz kapcsolódó beépülési anyag listát, anyagok összetételére vonatkozó adatot, származást igazoló okmányt összegyűjti, összegzi, archiválja. Elkészíti az informatikai rendszer használatával a vonatkozó kérelmet. Kapcsolatot tart az engedélyező hatósággal (NAV Szakértő Intézettel). Közreműködik a hatósági eljárás során, adatokat, valamint dokumentumokat kezel.</w:t>
            </w:r>
          </w:p>
          <w:p w14:paraId="296DCBBE" w14:textId="01BAE77C" w:rsidR="008B1763" w:rsidRPr="008B1763" w:rsidRDefault="008B1763" w:rsidP="008B1763">
            <w:pPr>
              <w:spacing w:after="0" w:line="240" w:lineRule="auto"/>
              <w:jc w:val="center"/>
              <w:rPr>
                <w:rFonts w:cstheme="minorHAnsi"/>
                <w:sz w:val="20"/>
                <w:szCs w:val="20"/>
              </w:rPr>
            </w:pPr>
          </w:p>
        </w:tc>
        <w:tc>
          <w:tcPr>
            <w:tcW w:w="2089" w:type="dxa"/>
            <w:gridSpan w:val="2"/>
            <w:tcBorders>
              <w:top w:val="nil"/>
              <w:left w:val="outset" w:sz="6" w:space="0" w:color="auto"/>
              <w:bottom w:val="outset" w:sz="6" w:space="0" w:color="auto"/>
              <w:right w:val="outset" w:sz="6" w:space="0" w:color="auto"/>
            </w:tcBorders>
          </w:tcPr>
          <w:p w14:paraId="12A79F6B"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Ismeri a KSZF rendszerét. Ismeri a kérelem kitöltésére vonatkozó rendelkezéseket, továbbá a jogszabályban meghatározott Uniós informatikai rendszereket.</w:t>
            </w:r>
          </w:p>
          <w:p w14:paraId="7A0AC0A5" w14:textId="407C75AB" w:rsidR="008B1763" w:rsidRPr="008B1763" w:rsidRDefault="008B1763" w:rsidP="008B1763">
            <w:pPr>
              <w:spacing w:after="0" w:line="240" w:lineRule="auto"/>
              <w:jc w:val="center"/>
              <w:rPr>
                <w:rFonts w:cstheme="minorHAnsi"/>
                <w:sz w:val="20"/>
                <w:szCs w:val="20"/>
              </w:rPr>
            </w:pPr>
          </w:p>
        </w:tc>
        <w:tc>
          <w:tcPr>
            <w:tcW w:w="2113" w:type="dxa"/>
            <w:tcBorders>
              <w:top w:val="nil"/>
              <w:left w:val="outset" w:sz="6" w:space="0" w:color="auto"/>
              <w:bottom w:val="outset" w:sz="6" w:space="0" w:color="auto"/>
              <w:right w:val="outset" w:sz="6" w:space="0" w:color="auto"/>
            </w:tcBorders>
          </w:tcPr>
          <w:p w14:paraId="439B8005"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Pontosan és szakszerűen kommunikál a hatósággal.</w:t>
            </w:r>
          </w:p>
          <w:p w14:paraId="76BF0441" w14:textId="7DC317FE" w:rsidR="008B1763" w:rsidRPr="008B1763" w:rsidRDefault="008B1763" w:rsidP="008B1763">
            <w:pPr>
              <w:spacing w:after="0" w:line="240" w:lineRule="auto"/>
              <w:jc w:val="center"/>
              <w:rPr>
                <w:rFonts w:cstheme="minorHAnsi"/>
                <w:sz w:val="20"/>
                <w:szCs w:val="20"/>
              </w:rPr>
            </w:pPr>
          </w:p>
        </w:tc>
        <w:tc>
          <w:tcPr>
            <w:tcW w:w="1985" w:type="dxa"/>
            <w:tcBorders>
              <w:top w:val="nil"/>
              <w:left w:val="outset" w:sz="6" w:space="0" w:color="auto"/>
              <w:bottom w:val="outset" w:sz="6" w:space="0" w:color="auto"/>
              <w:right w:val="outset" w:sz="6" w:space="0" w:color="auto"/>
            </w:tcBorders>
          </w:tcPr>
          <w:p w14:paraId="3F8B29D7"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 xml:space="preserve">Szakmai vezetőjének irányítása mellett képes elkészíteni a KSZF iránti kérelmet. Napi operatív tevékenysége során önállóan alkalmazza a </w:t>
            </w:r>
            <w:proofErr w:type="spellStart"/>
            <w:r w:rsidRPr="008B1763">
              <w:rPr>
                <w:rFonts w:asciiTheme="minorHAnsi" w:hAnsiTheme="minorHAnsi" w:cstheme="minorHAnsi"/>
                <w:sz w:val="20"/>
                <w:szCs w:val="20"/>
              </w:rPr>
              <w:t>KSZFet</w:t>
            </w:r>
            <w:proofErr w:type="spellEnd"/>
            <w:r w:rsidRPr="008B1763">
              <w:rPr>
                <w:rFonts w:asciiTheme="minorHAnsi" w:hAnsiTheme="minorHAnsi" w:cstheme="minorHAnsi"/>
                <w:sz w:val="20"/>
                <w:szCs w:val="20"/>
              </w:rPr>
              <w:t>.</w:t>
            </w:r>
          </w:p>
          <w:p w14:paraId="58D0F7C4"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figyelembe véve érvel.</w:t>
            </w:r>
          </w:p>
          <w:p w14:paraId="34B86727" w14:textId="0C5D98FF" w:rsidR="008B1763" w:rsidRPr="008B1763" w:rsidRDefault="008B1763" w:rsidP="008B1763">
            <w:pPr>
              <w:spacing w:after="0" w:line="240" w:lineRule="auto"/>
              <w:jc w:val="center"/>
              <w:rPr>
                <w:rFonts w:cstheme="minorHAnsi"/>
                <w:sz w:val="20"/>
                <w:szCs w:val="20"/>
              </w:rPr>
            </w:pPr>
          </w:p>
        </w:tc>
      </w:tr>
      <w:tr w:rsidR="008B1763" w:rsidRPr="008B1763" w14:paraId="5B73996A" w14:textId="77777777" w:rsidTr="008D5E0F">
        <w:trPr>
          <w:trHeight w:val="44"/>
        </w:trPr>
        <w:tc>
          <w:tcPr>
            <w:tcW w:w="672" w:type="dxa"/>
            <w:vAlign w:val="center"/>
          </w:tcPr>
          <w:p w14:paraId="1837717D" w14:textId="77777777" w:rsidR="008B1763" w:rsidRPr="008B1763" w:rsidRDefault="008B1763" w:rsidP="008B1763">
            <w:pPr>
              <w:spacing w:after="0" w:line="240" w:lineRule="auto"/>
              <w:jc w:val="center"/>
              <w:rPr>
                <w:rFonts w:cstheme="minorHAnsi"/>
                <w:sz w:val="20"/>
                <w:szCs w:val="20"/>
              </w:rPr>
            </w:pPr>
            <w:r w:rsidRPr="008B1763">
              <w:rPr>
                <w:rFonts w:cstheme="minorHAnsi"/>
                <w:sz w:val="20"/>
                <w:szCs w:val="20"/>
              </w:rPr>
              <w:t>8.</w:t>
            </w:r>
          </w:p>
        </w:tc>
        <w:tc>
          <w:tcPr>
            <w:tcW w:w="2634" w:type="dxa"/>
            <w:tcBorders>
              <w:top w:val="nil"/>
              <w:left w:val="outset" w:sz="6" w:space="0" w:color="auto"/>
              <w:bottom w:val="outset" w:sz="6" w:space="0" w:color="auto"/>
              <w:right w:val="outset" w:sz="6" w:space="0" w:color="auto"/>
            </w:tcBorders>
          </w:tcPr>
          <w:p w14:paraId="63BE1229"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Vizsgálja és/vagy meghatározza a nem Uniós áruk / uniós áruk vámértékét. A vámérték megállapítása során alkalmazza a jogszabályban meghatározott kiigazításokat.</w:t>
            </w:r>
          </w:p>
          <w:p w14:paraId="68D02C8C" w14:textId="76CBE7E4" w:rsidR="008B1763" w:rsidRPr="008B1763" w:rsidRDefault="008B1763" w:rsidP="008B1763">
            <w:pPr>
              <w:spacing w:after="0" w:line="240" w:lineRule="auto"/>
              <w:jc w:val="center"/>
              <w:rPr>
                <w:rFonts w:cstheme="minorHAnsi"/>
                <w:sz w:val="20"/>
                <w:szCs w:val="20"/>
              </w:rPr>
            </w:pPr>
          </w:p>
        </w:tc>
        <w:tc>
          <w:tcPr>
            <w:tcW w:w="2089" w:type="dxa"/>
            <w:gridSpan w:val="2"/>
            <w:tcBorders>
              <w:top w:val="nil"/>
              <w:left w:val="outset" w:sz="6" w:space="0" w:color="auto"/>
              <w:bottom w:val="outset" w:sz="6" w:space="0" w:color="auto"/>
              <w:right w:val="outset" w:sz="6" w:space="0" w:color="auto"/>
            </w:tcBorders>
          </w:tcPr>
          <w:p w14:paraId="0DCBA7AF"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 xml:space="preserve">Ismeri az Általános Vám- és Kereskedelmi Egyezmény (GATT) irányadó szabályait, különös tekintettel a Vámérték egyezményre. Ismeri az EU Vámértékre vonatkozó szabályait és iránymutatásait. Ismeri az </w:t>
            </w:r>
            <w:proofErr w:type="spellStart"/>
            <w:r w:rsidRPr="008B1763">
              <w:rPr>
                <w:rFonts w:asciiTheme="minorHAnsi" w:hAnsiTheme="minorHAnsi" w:cstheme="minorHAnsi"/>
                <w:sz w:val="20"/>
                <w:szCs w:val="20"/>
              </w:rPr>
              <w:t>Incoterms</w:t>
            </w:r>
            <w:proofErr w:type="spellEnd"/>
            <w:r w:rsidRPr="008B1763">
              <w:rPr>
                <w:rFonts w:asciiTheme="minorHAnsi" w:hAnsiTheme="minorHAnsi" w:cstheme="minorHAnsi"/>
                <w:sz w:val="20"/>
                <w:szCs w:val="20"/>
              </w:rPr>
              <w:t xml:space="preserve"> szabályait.</w:t>
            </w:r>
          </w:p>
          <w:p w14:paraId="7DF56191" w14:textId="7A24F4AF" w:rsidR="008B1763" w:rsidRPr="008B1763" w:rsidRDefault="008B1763" w:rsidP="008B1763">
            <w:pPr>
              <w:spacing w:after="0" w:line="240" w:lineRule="auto"/>
              <w:jc w:val="center"/>
              <w:rPr>
                <w:rFonts w:cstheme="minorHAnsi"/>
                <w:sz w:val="20"/>
                <w:szCs w:val="20"/>
              </w:rPr>
            </w:pPr>
          </w:p>
        </w:tc>
        <w:tc>
          <w:tcPr>
            <w:tcW w:w="2113" w:type="dxa"/>
            <w:tcBorders>
              <w:top w:val="nil"/>
              <w:left w:val="outset" w:sz="6" w:space="0" w:color="auto"/>
              <w:bottom w:val="outset" w:sz="6" w:space="0" w:color="auto"/>
              <w:right w:val="outset" w:sz="6" w:space="0" w:color="auto"/>
            </w:tcBorders>
          </w:tcPr>
          <w:p w14:paraId="58EC908E"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Precízen végzi a vámérték megállapítást. Törekszik, hogy a vámérték megállapítás során minden tényező, adat (vámértéknövelő vagy vámérték csökkentő) figyelembevételre kerüljön</w:t>
            </w:r>
          </w:p>
          <w:p w14:paraId="5CB16F2B" w14:textId="48F1AA74" w:rsidR="008B1763" w:rsidRPr="008B1763" w:rsidRDefault="008B1763" w:rsidP="008B1763">
            <w:pPr>
              <w:spacing w:after="0" w:line="240" w:lineRule="auto"/>
              <w:jc w:val="center"/>
              <w:rPr>
                <w:rFonts w:cstheme="minorHAnsi"/>
                <w:sz w:val="20"/>
                <w:szCs w:val="20"/>
              </w:rPr>
            </w:pPr>
          </w:p>
        </w:tc>
        <w:tc>
          <w:tcPr>
            <w:tcW w:w="1985" w:type="dxa"/>
            <w:tcBorders>
              <w:top w:val="nil"/>
              <w:left w:val="outset" w:sz="6" w:space="0" w:color="auto"/>
              <w:bottom w:val="outset" w:sz="6" w:space="0" w:color="auto"/>
              <w:right w:val="outset" w:sz="6" w:space="0" w:color="auto"/>
            </w:tcBorders>
          </w:tcPr>
          <w:p w14:paraId="06728955"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 xml:space="preserve">A vámérték növelő vagy vámérték csökkentő tételek figyelembevételével önállóan megállapítja az Átmeneti Megőrzés </w:t>
            </w:r>
            <w:proofErr w:type="gramStart"/>
            <w:r w:rsidRPr="008B1763">
              <w:rPr>
                <w:rFonts w:asciiTheme="minorHAnsi" w:hAnsiTheme="minorHAnsi" w:cstheme="minorHAnsi"/>
                <w:sz w:val="20"/>
                <w:szCs w:val="20"/>
              </w:rPr>
              <w:t>nyilvántartáshoz</w:t>
            </w:r>
            <w:proofErr w:type="gramEnd"/>
            <w:r w:rsidRPr="008B1763">
              <w:rPr>
                <w:rFonts w:asciiTheme="minorHAnsi" w:hAnsiTheme="minorHAnsi" w:cstheme="minorHAnsi"/>
                <w:sz w:val="20"/>
                <w:szCs w:val="20"/>
              </w:rPr>
              <w:t xml:space="preserve"> vagy a vámeljárás során bevallott vámértéket.</w:t>
            </w:r>
          </w:p>
          <w:p w14:paraId="560D68A0" w14:textId="7A4F22A9" w:rsidR="008B1763" w:rsidRPr="008B1763" w:rsidRDefault="008B1763" w:rsidP="008B1763">
            <w:pPr>
              <w:spacing w:after="0" w:line="240" w:lineRule="auto"/>
              <w:jc w:val="center"/>
              <w:rPr>
                <w:rFonts w:cstheme="minorHAnsi"/>
                <w:sz w:val="20"/>
                <w:szCs w:val="20"/>
              </w:rPr>
            </w:pPr>
          </w:p>
        </w:tc>
      </w:tr>
    </w:tbl>
    <w:tbl>
      <w:tblPr>
        <w:tblW w:w="9490" w:type="dxa"/>
        <w:tblCellMar>
          <w:top w:w="15" w:type="dxa"/>
          <w:left w:w="15" w:type="dxa"/>
          <w:bottom w:w="15" w:type="dxa"/>
          <w:right w:w="15" w:type="dxa"/>
        </w:tblCellMar>
        <w:tblLook w:val="04A0" w:firstRow="1" w:lastRow="0" w:firstColumn="1" w:lastColumn="0" w:noHBand="0" w:noVBand="1"/>
      </w:tblPr>
      <w:tblGrid>
        <w:gridCol w:w="701"/>
        <w:gridCol w:w="2374"/>
        <w:gridCol w:w="1829"/>
        <w:gridCol w:w="1969"/>
        <w:gridCol w:w="2617"/>
      </w:tblGrid>
      <w:tr w:rsidR="008B1763" w:rsidRPr="008B1763" w14:paraId="2CAE1A6D" w14:textId="2E389A65" w:rsidTr="008B1763">
        <w:tc>
          <w:tcPr>
            <w:tcW w:w="701" w:type="dxa"/>
            <w:tcBorders>
              <w:top w:val="nil"/>
              <w:left w:val="outset" w:sz="6" w:space="0" w:color="auto"/>
              <w:bottom w:val="outset" w:sz="6" w:space="0" w:color="auto"/>
              <w:right w:val="outset" w:sz="6" w:space="0" w:color="auto"/>
            </w:tcBorders>
          </w:tcPr>
          <w:p w14:paraId="5D1E6211" w14:textId="027B4116" w:rsidR="008B1763" w:rsidRPr="008B1763" w:rsidRDefault="008B1763" w:rsidP="008B1763">
            <w:pPr>
              <w:pStyle w:val="Buborkszveg"/>
              <w:jc w:val="center"/>
              <w:rPr>
                <w:rFonts w:asciiTheme="minorHAnsi" w:eastAsia="Times New Roman" w:hAnsiTheme="minorHAnsi" w:cstheme="minorHAnsi"/>
                <w:sz w:val="20"/>
                <w:szCs w:val="20"/>
                <w:lang w:eastAsia="hu-HU"/>
              </w:rPr>
            </w:pPr>
            <w:r w:rsidRPr="008B1763">
              <w:rPr>
                <w:rFonts w:asciiTheme="minorHAnsi" w:eastAsia="Times New Roman" w:hAnsiTheme="minorHAnsi" w:cstheme="minorHAnsi"/>
                <w:sz w:val="20"/>
                <w:szCs w:val="20"/>
                <w:lang w:eastAsia="hu-HU"/>
              </w:rPr>
              <w:t>9.</w:t>
            </w:r>
          </w:p>
        </w:tc>
        <w:tc>
          <w:tcPr>
            <w:tcW w:w="2374" w:type="dxa"/>
            <w:tcBorders>
              <w:top w:val="nil"/>
              <w:left w:val="outset" w:sz="6" w:space="0" w:color="auto"/>
              <w:bottom w:val="outset" w:sz="6" w:space="0" w:color="auto"/>
              <w:right w:val="outset" w:sz="6" w:space="0" w:color="auto"/>
            </w:tcBorders>
          </w:tcPr>
          <w:p w14:paraId="14301C18"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 xml:space="preserve">Átmeneti megőrzés vagy a vámeljárás során meghatározza a Referencia összegét, Átmeneti megőrzés vagy a vámeljárás </w:t>
            </w:r>
            <w:r w:rsidRPr="008B1763">
              <w:rPr>
                <w:rFonts w:asciiTheme="minorHAnsi" w:hAnsiTheme="minorHAnsi" w:cstheme="minorHAnsi"/>
                <w:sz w:val="20"/>
                <w:szCs w:val="20"/>
              </w:rPr>
              <w:lastRenderedPageBreak/>
              <w:t>során leköti és jogszabályban meghatározott feltételek teljesülését követően felszabadítja a referencia összegét és/vagy vámbiztosíték összegét.</w:t>
            </w:r>
          </w:p>
          <w:p w14:paraId="14B26FBB" w14:textId="77777777" w:rsidR="008B1763" w:rsidRPr="008B1763" w:rsidRDefault="008B1763" w:rsidP="008B1763">
            <w:pPr>
              <w:pStyle w:val="Norml1"/>
              <w:rPr>
                <w:rFonts w:asciiTheme="minorHAnsi" w:hAnsiTheme="minorHAnsi" w:cstheme="minorHAnsi"/>
                <w:sz w:val="20"/>
                <w:szCs w:val="20"/>
              </w:rPr>
            </w:pPr>
          </w:p>
          <w:p w14:paraId="71A51D29" w14:textId="77777777" w:rsidR="008B1763" w:rsidRPr="008B1763" w:rsidRDefault="008B1763" w:rsidP="008B1763">
            <w:pPr>
              <w:pStyle w:val="Buborkszveg"/>
              <w:rPr>
                <w:rFonts w:asciiTheme="minorHAnsi" w:eastAsia="Times New Roman" w:hAnsiTheme="minorHAnsi" w:cstheme="minorHAnsi"/>
                <w:sz w:val="20"/>
                <w:szCs w:val="20"/>
                <w:lang w:eastAsia="hu-HU"/>
              </w:rPr>
            </w:pPr>
          </w:p>
        </w:tc>
        <w:tc>
          <w:tcPr>
            <w:tcW w:w="1829" w:type="dxa"/>
            <w:tcBorders>
              <w:top w:val="nil"/>
              <w:left w:val="outset" w:sz="6" w:space="0" w:color="auto"/>
              <w:bottom w:val="outset" w:sz="6" w:space="0" w:color="auto"/>
              <w:right w:val="outset" w:sz="6" w:space="0" w:color="auto"/>
            </w:tcBorders>
          </w:tcPr>
          <w:p w14:paraId="1C751674"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lastRenderedPageBreak/>
              <w:t xml:space="preserve">Ismeri az EU vámbiztosíték megállapítás szabályait. Ismeri a szükséges </w:t>
            </w:r>
            <w:r w:rsidRPr="008B1763">
              <w:rPr>
                <w:rFonts w:asciiTheme="minorHAnsi" w:hAnsiTheme="minorHAnsi" w:cstheme="minorHAnsi"/>
                <w:sz w:val="20"/>
                <w:szCs w:val="20"/>
              </w:rPr>
              <w:lastRenderedPageBreak/>
              <w:t xml:space="preserve">vámbiztosíték csökkentés vagy Biztosíték nyújtás alóli mentesség feltételeit. </w:t>
            </w:r>
          </w:p>
          <w:p w14:paraId="665C98D1" w14:textId="77777777" w:rsidR="008B1763" w:rsidRPr="008B1763" w:rsidRDefault="008B1763" w:rsidP="008B1763">
            <w:pPr>
              <w:pStyle w:val="Buborkszveg"/>
              <w:rPr>
                <w:rFonts w:asciiTheme="minorHAnsi" w:eastAsia="Times New Roman" w:hAnsiTheme="minorHAnsi" w:cstheme="minorHAnsi"/>
                <w:sz w:val="20"/>
                <w:szCs w:val="20"/>
                <w:lang w:eastAsia="hu-HU"/>
              </w:rPr>
            </w:pPr>
          </w:p>
        </w:tc>
        <w:tc>
          <w:tcPr>
            <w:tcW w:w="1969" w:type="dxa"/>
            <w:tcBorders>
              <w:top w:val="nil"/>
              <w:left w:val="outset" w:sz="6" w:space="0" w:color="auto"/>
              <w:bottom w:val="outset" w:sz="6" w:space="0" w:color="auto"/>
              <w:right w:val="outset" w:sz="6" w:space="0" w:color="auto"/>
            </w:tcBorders>
          </w:tcPr>
          <w:p w14:paraId="52EB187C"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lastRenderedPageBreak/>
              <w:t xml:space="preserve">Precízen végzi a referencia összeg és vámbiztosíték számítás, lekötés és felszabadítás folyamatát. Törekszik a </w:t>
            </w:r>
            <w:r w:rsidRPr="008B1763">
              <w:rPr>
                <w:rFonts w:asciiTheme="minorHAnsi" w:hAnsiTheme="minorHAnsi" w:cstheme="minorHAnsi"/>
                <w:sz w:val="20"/>
                <w:szCs w:val="20"/>
              </w:rPr>
              <w:lastRenderedPageBreak/>
              <w:t xml:space="preserve">biztosíték kezelési rendszer pontos vezetésére. </w:t>
            </w:r>
          </w:p>
          <w:p w14:paraId="095F6B90" w14:textId="77777777" w:rsidR="008B1763" w:rsidRPr="008B1763" w:rsidRDefault="008B1763" w:rsidP="008B1763">
            <w:pPr>
              <w:pStyle w:val="Buborkszveg"/>
              <w:rPr>
                <w:rFonts w:asciiTheme="minorHAnsi" w:eastAsia="Times New Roman" w:hAnsiTheme="minorHAnsi" w:cstheme="minorHAnsi"/>
                <w:sz w:val="20"/>
                <w:szCs w:val="20"/>
                <w:lang w:eastAsia="hu-HU"/>
              </w:rPr>
            </w:pPr>
          </w:p>
        </w:tc>
        <w:tc>
          <w:tcPr>
            <w:tcW w:w="2617" w:type="dxa"/>
            <w:tcBorders>
              <w:top w:val="nil"/>
              <w:left w:val="outset" w:sz="6" w:space="0" w:color="auto"/>
              <w:bottom w:val="outset" w:sz="6" w:space="0" w:color="auto"/>
              <w:right w:val="outset" w:sz="6" w:space="0" w:color="auto"/>
            </w:tcBorders>
          </w:tcPr>
          <w:p w14:paraId="20173DAB"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lastRenderedPageBreak/>
              <w:t xml:space="preserve">Önállóan megállapítja és a vámszoftver meghatározott moduljában kezeli a rendelkezésre álló adatok és az </w:t>
            </w:r>
            <w:proofErr w:type="spellStart"/>
            <w:r w:rsidRPr="008B1763">
              <w:rPr>
                <w:rFonts w:asciiTheme="minorHAnsi" w:hAnsiTheme="minorHAnsi" w:cstheme="minorHAnsi"/>
                <w:sz w:val="20"/>
                <w:szCs w:val="20"/>
              </w:rPr>
              <w:t>Összkezességi</w:t>
            </w:r>
            <w:proofErr w:type="spellEnd"/>
            <w:r w:rsidRPr="008B1763">
              <w:rPr>
                <w:rFonts w:asciiTheme="minorHAnsi" w:hAnsiTheme="minorHAnsi" w:cstheme="minorHAnsi"/>
                <w:sz w:val="20"/>
                <w:szCs w:val="20"/>
              </w:rPr>
              <w:t xml:space="preserve"> engedélyben </w:t>
            </w:r>
            <w:r w:rsidRPr="008B1763">
              <w:rPr>
                <w:rFonts w:asciiTheme="minorHAnsi" w:hAnsiTheme="minorHAnsi" w:cstheme="minorHAnsi"/>
                <w:sz w:val="20"/>
                <w:szCs w:val="20"/>
              </w:rPr>
              <w:lastRenderedPageBreak/>
              <w:t>meghatározottak alapján a szükséges referencia összeget és vámbiztosítékot.</w:t>
            </w:r>
          </w:p>
          <w:p w14:paraId="4C87E384" w14:textId="77777777" w:rsidR="008B1763" w:rsidRPr="008B1763" w:rsidRDefault="008B1763" w:rsidP="008B1763">
            <w:pPr>
              <w:spacing w:after="0" w:line="240" w:lineRule="auto"/>
              <w:rPr>
                <w:rFonts w:eastAsia="Times New Roman" w:cstheme="minorHAnsi"/>
                <w:sz w:val="20"/>
                <w:szCs w:val="20"/>
                <w:lang w:eastAsia="hu-HU"/>
              </w:rPr>
            </w:pPr>
          </w:p>
        </w:tc>
      </w:tr>
      <w:tr w:rsidR="008B1763" w:rsidRPr="008B1763" w14:paraId="0E86EA0B" w14:textId="68CD68CF" w:rsidTr="008B1763">
        <w:tc>
          <w:tcPr>
            <w:tcW w:w="701" w:type="dxa"/>
            <w:tcBorders>
              <w:top w:val="nil"/>
              <w:left w:val="outset" w:sz="6" w:space="0" w:color="auto"/>
              <w:bottom w:val="outset" w:sz="6" w:space="0" w:color="auto"/>
              <w:right w:val="outset" w:sz="6" w:space="0" w:color="auto"/>
            </w:tcBorders>
          </w:tcPr>
          <w:p w14:paraId="1E131CB8" w14:textId="693744A7" w:rsidR="008B1763" w:rsidRPr="008B1763" w:rsidRDefault="008B1763" w:rsidP="008B1763">
            <w:pPr>
              <w:pStyle w:val="Buborkszveg"/>
              <w:jc w:val="center"/>
              <w:rPr>
                <w:rFonts w:asciiTheme="minorHAnsi" w:eastAsia="Times New Roman" w:hAnsiTheme="minorHAnsi" w:cstheme="minorHAnsi"/>
                <w:sz w:val="20"/>
                <w:szCs w:val="20"/>
                <w:lang w:eastAsia="hu-HU"/>
              </w:rPr>
            </w:pPr>
            <w:r w:rsidRPr="008B1763">
              <w:rPr>
                <w:rFonts w:asciiTheme="minorHAnsi" w:eastAsia="Times New Roman" w:hAnsiTheme="minorHAnsi" w:cstheme="minorHAnsi"/>
                <w:sz w:val="20"/>
                <w:szCs w:val="20"/>
                <w:lang w:eastAsia="hu-HU"/>
              </w:rPr>
              <w:lastRenderedPageBreak/>
              <w:t>10.</w:t>
            </w:r>
          </w:p>
        </w:tc>
        <w:tc>
          <w:tcPr>
            <w:tcW w:w="2374" w:type="dxa"/>
            <w:tcBorders>
              <w:top w:val="nil"/>
              <w:left w:val="outset" w:sz="6" w:space="0" w:color="auto"/>
              <w:bottom w:val="outset" w:sz="6" w:space="0" w:color="auto"/>
              <w:right w:val="outset" w:sz="6" w:space="0" w:color="auto"/>
            </w:tcBorders>
          </w:tcPr>
          <w:p w14:paraId="04D6546B"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 xml:space="preserve">Közreműködik a fizikai áruvizsgálatnál. Közreműködik a vámeljárások folyamatában és az áruk átengedését követően végzett ellenőrzések esetében. Befejezi a vámeljárást. </w:t>
            </w:r>
          </w:p>
          <w:p w14:paraId="5E41735E" w14:textId="77777777" w:rsidR="008B1763" w:rsidRPr="008B1763" w:rsidRDefault="008B1763" w:rsidP="008B1763">
            <w:pPr>
              <w:pStyle w:val="Buborkszveg"/>
              <w:rPr>
                <w:rFonts w:asciiTheme="minorHAnsi" w:eastAsia="Times New Roman" w:hAnsiTheme="minorHAnsi" w:cstheme="minorHAnsi"/>
                <w:sz w:val="20"/>
                <w:szCs w:val="20"/>
                <w:lang w:eastAsia="hu-HU"/>
              </w:rPr>
            </w:pPr>
          </w:p>
        </w:tc>
        <w:tc>
          <w:tcPr>
            <w:tcW w:w="1829" w:type="dxa"/>
            <w:tcBorders>
              <w:top w:val="nil"/>
              <w:left w:val="outset" w:sz="6" w:space="0" w:color="auto"/>
              <w:bottom w:val="outset" w:sz="6" w:space="0" w:color="auto"/>
              <w:right w:val="outset" w:sz="6" w:space="0" w:color="auto"/>
            </w:tcBorders>
          </w:tcPr>
          <w:p w14:paraId="2D71510F"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Ismeri a fizikai áruvizsgálat szabályait. Ismeri a fizikai áruvizsgálat biztonságos feltételeit és kapcsolódó EU és hazai előírásokat.</w:t>
            </w:r>
          </w:p>
          <w:p w14:paraId="0FF3C3A7" w14:textId="77777777" w:rsidR="008B1763" w:rsidRPr="008B1763" w:rsidRDefault="008B1763" w:rsidP="008B1763">
            <w:pPr>
              <w:pStyle w:val="Buborkszveg"/>
              <w:rPr>
                <w:rFonts w:asciiTheme="minorHAnsi" w:eastAsia="Times New Roman" w:hAnsiTheme="minorHAnsi" w:cstheme="minorHAnsi"/>
                <w:sz w:val="20"/>
                <w:szCs w:val="20"/>
                <w:lang w:eastAsia="hu-HU"/>
              </w:rPr>
            </w:pPr>
          </w:p>
        </w:tc>
        <w:tc>
          <w:tcPr>
            <w:tcW w:w="1969" w:type="dxa"/>
            <w:tcBorders>
              <w:top w:val="nil"/>
              <w:left w:val="outset" w:sz="6" w:space="0" w:color="auto"/>
              <w:bottom w:val="outset" w:sz="6" w:space="0" w:color="auto"/>
              <w:right w:val="outset" w:sz="6" w:space="0" w:color="auto"/>
            </w:tcBorders>
          </w:tcPr>
          <w:p w14:paraId="6F3F6B29"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Munkája során szem előtt tartja a gazdaságosság, munkavédelmi és környezetvédelmi szempontokat.</w:t>
            </w:r>
          </w:p>
          <w:p w14:paraId="15A5A3BB" w14:textId="77777777" w:rsidR="008B1763" w:rsidRPr="008B1763" w:rsidRDefault="008B1763" w:rsidP="008B1763">
            <w:pPr>
              <w:pStyle w:val="Buborkszveg"/>
              <w:rPr>
                <w:rFonts w:asciiTheme="minorHAnsi" w:eastAsia="Times New Roman" w:hAnsiTheme="minorHAnsi" w:cstheme="minorHAnsi"/>
                <w:sz w:val="20"/>
                <w:szCs w:val="20"/>
                <w:lang w:eastAsia="hu-HU"/>
              </w:rPr>
            </w:pPr>
          </w:p>
        </w:tc>
        <w:tc>
          <w:tcPr>
            <w:tcW w:w="2617" w:type="dxa"/>
            <w:tcBorders>
              <w:top w:val="nil"/>
              <w:left w:val="outset" w:sz="6" w:space="0" w:color="auto"/>
              <w:bottom w:val="outset" w:sz="6" w:space="0" w:color="auto"/>
              <w:right w:val="outset" w:sz="6" w:space="0" w:color="auto"/>
            </w:tcBorders>
          </w:tcPr>
          <w:p w14:paraId="6EFF055E"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Munkáját önállóan végzi. A munka-, baleset-, tűz- és környezetvédelmi, valamint minőségbiztosítási előírásokat betartja és betartatja.</w:t>
            </w:r>
          </w:p>
          <w:p w14:paraId="2B3AAB9C" w14:textId="77777777" w:rsidR="008B1763" w:rsidRPr="008B1763" w:rsidRDefault="008B1763" w:rsidP="008B1763">
            <w:pPr>
              <w:spacing w:after="0" w:line="240" w:lineRule="auto"/>
              <w:rPr>
                <w:rFonts w:eastAsia="Times New Roman" w:cstheme="minorHAnsi"/>
                <w:sz w:val="20"/>
                <w:szCs w:val="20"/>
                <w:lang w:eastAsia="hu-HU"/>
              </w:rPr>
            </w:pPr>
          </w:p>
        </w:tc>
      </w:tr>
      <w:tr w:rsidR="008B1763" w:rsidRPr="008B1763" w14:paraId="39F879C6" w14:textId="0C6481E4" w:rsidTr="008B1763">
        <w:tc>
          <w:tcPr>
            <w:tcW w:w="701" w:type="dxa"/>
            <w:tcBorders>
              <w:top w:val="nil"/>
              <w:left w:val="outset" w:sz="6" w:space="0" w:color="auto"/>
              <w:bottom w:val="outset" w:sz="6" w:space="0" w:color="auto"/>
              <w:right w:val="outset" w:sz="6" w:space="0" w:color="auto"/>
            </w:tcBorders>
          </w:tcPr>
          <w:p w14:paraId="5A89DDC3" w14:textId="6ABD6FF5" w:rsidR="008B1763" w:rsidRPr="008B1763" w:rsidRDefault="008B1763" w:rsidP="008B1763">
            <w:pPr>
              <w:pStyle w:val="Buborkszveg"/>
              <w:jc w:val="center"/>
              <w:rPr>
                <w:rFonts w:asciiTheme="minorHAnsi" w:eastAsia="Times New Roman" w:hAnsiTheme="minorHAnsi" w:cstheme="minorHAnsi"/>
                <w:sz w:val="20"/>
                <w:szCs w:val="20"/>
                <w:lang w:eastAsia="hu-HU"/>
              </w:rPr>
            </w:pPr>
            <w:r w:rsidRPr="008B1763">
              <w:rPr>
                <w:rFonts w:asciiTheme="minorHAnsi" w:eastAsia="Times New Roman" w:hAnsiTheme="minorHAnsi" w:cstheme="minorHAnsi"/>
                <w:sz w:val="20"/>
                <w:szCs w:val="20"/>
                <w:lang w:eastAsia="hu-HU"/>
              </w:rPr>
              <w:t>11.</w:t>
            </w:r>
          </w:p>
        </w:tc>
        <w:tc>
          <w:tcPr>
            <w:tcW w:w="2374" w:type="dxa"/>
            <w:tcBorders>
              <w:top w:val="nil"/>
              <w:left w:val="outset" w:sz="6" w:space="0" w:color="auto"/>
              <w:bottom w:val="outset" w:sz="6" w:space="0" w:color="auto"/>
              <w:right w:val="outset" w:sz="6" w:space="0" w:color="auto"/>
            </w:tcBorders>
          </w:tcPr>
          <w:p w14:paraId="1D78AE2A"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 xml:space="preserve">A nem kereskedelmi áruforgalomban elvégzi az import / export vámeljárás alá vonást. Kitölti az Egységes Vámárunyilatkozatot, ATA </w:t>
            </w:r>
            <w:proofErr w:type="spellStart"/>
            <w:r w:rsidRPr="008B1763">
              <w:rPr>
                <w:rFonts w:asciiTheme="minorHAnsi" w:hAnsiTheme="minorHAnsi" w:cstheme="minorHAnsi"/>
                <w:sz w:val="20"/>
                <w:szCs w:val="20"/>
              </w:rPr>
              <w:t>Carnet</w:t>
            </w:r>
            <w:proofErr w:type="spellEnd"/>
            <w:r w:rsidRPr="008B1763">
              <w:rPr>
                <w:rFonts w:asciiTheme="minorHAnsi" w:hAnsiTheme="minorHAnsi" w:cstheme="minorHAnsi"/>
                <w:sz w:val="20"/>
                <w:szCs w:val="20"/>
              </w:rPr>
              <w:t xml:space="preserve"> okmányt, CN22 okmányt. </w:t>
            </w:r>
          </w:p>
          <w:p w14:paraId="760D642E" w14:textId="77777777" w:rsidR="008B1763" w:rsidRPr="008B1763" w:rsidRDefault="008B1763" w:rsidP="008B1763">
            <w:pPr>
              <w:pStyle w:val="Buborkszveg"/>
              <w:rPr>
                <w:rFonts w:asciiTheme="minorHAnsi" w:eastAsia="Times New Roman" w:hAnsiTheme="minorHAnsi" w:cstheme="minorHAnsi"/>
                <w:sz w:val="20"/>
                <w:szCs w:val="20"/>
                <w:lang w:eastAsia="hu-HU"/>
              </w:rPr>
            </w:pPr>
          </w:p>
        </w:tc>
        <w:tc>
          <w:tcPr>
            <w:tcW w:w="1829" w:type="dxa"/>
            <w:tcBorders>
              <w:top w:val="nil"/>
              <w:left w:val="outset" w:sz="6" w:space="0" w:color="auto"/>
              <w:bottom w:val="outset" w:sz="6" w:space="0" w:color="auto"/>
              <w:right w:val="outset" w:sz="6" w:space="0" w:color="auto"/>
            </w:tcBorders>
          </w:tcPr>
          <w:p w14:paraId="39BE4CB6"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 xml:space="preserve">Ismeri a kereskedelmi és nem kereskedelmi forgalom szabályai közötti különbséget. Ismeri a nem kereskedelmi forgalom sajátosságait és a vámeljárás lefolytatásához szükséges speciális szabályokat. </w:t>
            </w:r>
          </w:p>
          <w:p w14:paraId="7AC9353D" w14:textId="77777777" w:rsidR="008B1763" w:rsidRPr="008B1763" w:rsidRDefault="008B1763" w:rsidP="008B1763">
            <w:pPr>
              <w:pStyle w:val="Buborkszveg"/>
              <w:rPr>
                <w:rFonts w:asciiTheme="minorHAnsi" w:eastAsia="Times New Roman" w:hAnsiTheme="minorHAnsi" w:cstheme="minorHAnsi"/>
                <w:sz w:val="20"/>
                <w:szCs w:val="20"/>
                <w:lang w:eastAsia="hu-HU"/>
              </w:rPr>
            </w:pPr>
          </w:p>
        </w:tc>
        <w:tc>
          <w:tcPr>
            <w:tcW w:w="1969" w:type="dxa"/>
            <w:tcBorders>
              <w:top w:val="nil"/>
              <w:left w:val="outset" w:sz="6" w:space="0" w:color="auto"/>
              <w:bottom w:val="outset" w:sz="6" w:space="0" w:color="auto"/>
              <w:right w:val="outset" w:sz="6" w:space="0" w:color="auto"/>
            </w:tcBorders>
          </w:tcPr>
          <w:p w14:paraId="5491B895"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 xml:space="preserve">Elkötelezett a minőségi munkavégzés és ezen keresztül, vámközreműködő tevékenység esetén az </w:t>
            </w:r>
            <w:proofErr w:type="spellStart"/>
            <w:r w:rsidRPr="008B1763">
              <w:rPr>
                <w:rFonts w:asciiTheme="minorHAnsi" w:hAnsiTheme="minorHAnsi" w:cstheme="minorHAnsi"/>
                <w:sz w:val="20"/>
                <w:szCs w:val="20"/>
              </w:rPr>
              <w:t>ügyfélelégedettsé</w:t>
            </w:r>
            <w:proofErr w:type="spellEnd"/>
            <w:r w:rsidRPr="008B1763">
              <w:rPr>
                <w:rFonts w:asciiTheme="minorHAnsi" w:hAnsiTheme="minorHAnsi" w:cstheme="minorHAnsi"/>
                <w:sz w:val="20"/>
                <w:szCs w:val="20"/>
              </w:rPr>
              <w:t xml:space="preserve"> g folyamatosan magas szinten tartása, javítása iránt.</w:t>
            </w:r>
          </w:p>
          <w:p w14:paraId="140C612B" w14:textId="77777777" w:rsidR="008B1763" w:rsidRPr="008B1763" w:rsidRDefault="008B1763" w:rsidP="008B1763">
            <w:pPr>
              <w:pStyle w:val="Buborkszveg"/>
              <w:rPr>
                <w:rFonts w:asciiTheme="minorHAnsi" w:eastAsia="Times New Roman" w:hAnsiTheme="minorHAnsi" w:cstheme="minorHAnsi"/>
                <w:sz w:val="20"/>
                <w:szCs w:val="20"/>
                <w:lang w:eastAsia="hu-HU"/>
              </w:rPr>
            </w:pPr>
          </w:p>
        </w:tc>
        <w:tc>
          <w:tcPr>
            <w:tcW w:w="2617" w:type="dxa"/>
            <w:tcBorders>
              <w:top w:val="nil"/>
              <w:left w:val="outset" w:sz="6" w:space="0" w:color="auto"/>
              <w:bottom w:val="outset" w:sz="6" w:space="0" w:color="auto"/>
              <w:right w:val="outset" w:sz="6" w:space="0" w:color="auto"/>
            </w:tcBorders>
          </w:tcPr>
          <w:p w14:paraId="75631D7E" w14:textId="77777777" w:rsidR="008B1763" w:rsidRPr="008B1763" w:rsidRDefault="008B1763" w:rsidP="008B1763">
            <w:pPr>
              <w:pStyle w:val="Norml1"/>
              <w:rPr>
                <w:rFonts w:asciiTheme="minorHAnsi" w:hAnsiTheme="minorHAnsi" w:cstheme="minorHAnsi"/>
                <w:sz w:val="20"/>
                <w:szCs w:val="20"/>
              </w:rPr>
            </w:pPr>
            <w:r w:rsidRPr="008B1763">
              <w:rPr>
                <w:rFonts w:asciiTheme="minorHAnsi" w:hAnsiTheme="minorHAnsi" w:cstheme="minorHAnsi"/>
                <w:sz w:val="20"/>
                <w:szCs w:val="20"/>
              </w:rPr>
              <w:t xml:space="preserve">Felelősséget vállal a kiállított Egységes Vám-árunyilatkozat helyességéért. Önállóan elkészíti az Egységes </w:t>
            </w:r>
            <w:proofErr w:type="spellStart"/>
            <w:r w:rsidRPr="008B1763">
              <w:rPr>
                <w:rFonts w:asciiTheme="minorHAnsi" w:hAnsiTheme="minorHAnsi" w:cstheme="minorHAnsi"/>
                <w:sz w:val="20"/>
                <w:szCs w:val="20"/>
              </w:rPr>
              <w:t>Vámárunyilatkozato</w:t>
            </w:r>
            <w:proofErr w:type="spellEnd"/>
            <w:r w:rsidRPr="008B1763">
              <w:rPr>
                <w:rFonts w:asciiTheme="minorHAnsi" w:hAnsiTheme="minorHAnsi" w:cstheme="minorHAnsi"/>
                <w:sz w:val="20"/>
                <w:szCs w:val="20"/>
              </w:rPr>
              <w:t xml:space="preserve"> t, Nyilatkozattevő nyilvántartásba bejegyzés esetén elvégzi az Áruátengedést. Betartja a munkaköréhez kapcsolódó munkabiztonsági, munkaegészségügyi, tűzés környezetvédelmi előírásokat. Felelősséget vállal az informatikai eszközök kezelési és használati útmutatóban foglaltak pontos betartásáért. </w:t>
            </w:r>
          </w:p>
          <w:p w14:paraId="06D7BCF5" w14:textId="77777777" w:rsidR="008B1763" w:rsidRPr="008B1763" w:rsidRDefault="008B1763" w:rsidP="008B1763">
            <w:pPr>
              <w:spacing w:after="0" w:line="240" w:lineRule="auto"/>
              <w:rPr>
                <w:rFonts w:eastAsia="Times New Roman" w:cstheme="minorHAnsi"/>
                <w:sz w:val="20"/>
                <w:szCs w:val="20"/>
                <w:lang w:eastAsia="hu-HU"/>
              </w:rPr>
            </w:pPr>
          </w:p>
        </w:tc>
      </w:tr>
    </w:tbl>
    <w:tbl>
      <w:tblPr>
        <w:tblStyle w:val="Rcsostblzat4"/>
        <w:tblW w:w="9493" w:type="dxa"/>
        <w:tblLook w:val="04A0" w:firstRow="1" w:lastRow="0" w:firstColumn="1" w:lastColumn="0" w:noHBand="0" w:noVBand="1"/>
      </w:tblPr>
      <w:tblGrid>
        <w:gridCol w:w="704"/>
        <w:gridCol w:w="8789"/>
      </w:tblGrid>
      <w:tr w:rsidR="00AE713E" w14:paraId="21BA989B" w14:textId="77777777">
        <w:trPr>
          <w:trHeight w:val="584"/>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D168CC" w14:textId="77777777" w:rsidR="00AE713E" w:rsidRDefault="00000000">
            <w:pPr>
              <w:spacing w:after="0" w:line="240" w:lineRule="auto"/>
              <w:jc w:val="center"/>
              <w:rPr>
                <w:rFonts w:cs="Calibri"/>
                <w:sz w:val="20"/>
                <w:szCs w:val="20"/>
              </w:rPr>
            </w:pPr>
            <w:r>
              <w:rPr>
                <w:rFonts w:cs="Calibri"/>
                <w:sz w:val="20"/>
                <w:szCs w:val="20"/>
              </w:rPr>
              <w:t>4.2.8</w:t>
            </w:r>
          </w:p>
        </w:tc>
        <w:tc>
          <w:tcPr>
            <w:tcW w:w="87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AE4C87" w14:textId="77777777" w:rsidR="00AE713E" w:rsidRDefault="00000000">
            <w:pPr>
              <w:spacing w:after="0" w:line="240" w:lineRule="auto"/>
              <w:jc w:val="both"/>
              <w:rPr>
                <w:rFonts w:cs="Calibri"/>
                <w:sz w:val="20"/>
                <w:szCs w:val="20"/>
              </w:rPr>
            </w:pPr>
            <w:r>
              <w:rPr>
                <w:rFonts w:eastAsia="Times New Roman" w:cs="Calibri"/>
                <w:spacing w:val="-6"/>
                <w:sz w:val="20"/>
                <w:szCs w:val="20"/>
                <w:lang w:eastAsia="nl-NL"/>
              </w:rPr>
              <w:t>A tananyagegység tartalma - megtanítandó és elsajátítandó témakör(</w:t>
            </w:r>
            <w:proofErr w:type="spellStart"/>
            <w:r>
              <w:rPr>
                <w:rFonts w:eastAsia="Times New Roman" w:cs="Calibri"/>
                <w:spacing w:val="-6"/>
                <w:sz w:val="20"/>
                <w:szCs w:val="20"/>
                <w:lang w:eastAsia="nl-NL"/>
              </w:rPr>
              <w:t>ök</w:t>
            </w:r>
            <w:proofErr w:type="spellEnd"/>
            <w:r>
              <w:rPr>
                <w:rFonts w:eastAsia="Times New Roman" w:cs="Calibri"/>
                <w:spacing w:val="-6"/>
                <w:sz w:val="20"/>
                <w:szCs w:val="20"/>
                <w:lang w:eastAsia="nl-NL"/>
              </w:rPr>
              <w:t>), kapcsolódó foglalkozás(ok) megnevezése, (óra)száma és tartalmi elemei:</w:t>
            </w:r>
          </w:p>
        </w:tc>
      </w:tr>
    </w:tbl>
    <w:tbl>
      <w:tblPr>
        <w:tblStyle w:val="Rcsostblzat11"/>
        <w:tblW w:w="9493" w:type="dxa"/>
        <w:tblLook w:val="04A0" w:firstRow="1" w:lastRow="0" w:firstColumn="1" w:lastColumn="0" w:noHBand="0" w:noVBand="1"/>
      </w:tblPr>
      <w:tblGrid>
        <w:gridCol w:w="672"/>
        <w:gridCol w:w="2725"/>
        <w:gridCol w:w="6096"/>
      </w:tblGrid>
      <w:tr w:rsidR="00AE713E" w14:paraId="5DECBC45"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7D49AE" w14:textId="77777777" w:rsidR="00AE713E" w:rsidRDefault="00000000">
            <w:pPr>
              <w:spacing w:after="0" w:line="240" w:lineRule="auto"/>
              <w:jc w:val="right"/>
              <w:rPr>
                <w:rFonts w:cs="Calibri"/>
                <w:sz w:val="20"/>
                <w:szCs w:val="20"/>
              </w:rPr>
            </w:pPr>
            <w:r>
              <w:rPr>
                <w:rFonts w:cs="Calibri"/>
                <w:sz w:val="20"/>
                <w:szCs w:val="20"/>
              </w:rPr>
              <w:t>1.</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8043BE"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0E8C3829" w14:textId="77777777" w:rsidR="008B1763" w:rsidRPr="008B1763" w:rsidRDefault="008B1763" w:rsidP="008B1763">
            <w:pPr>
              <w:spacing w:after="0" w:line="240" w:lineRule="auto"/>
              <w:rPr>
                <w:rFonts w:cs="Calibri"/>
                <w:b/>
                <w:bCs/>
                <w:sz w:val="20"/>
                <w:szCs w:val="20"/>
              </w:rPr>
            </w:pPr>
            <w:r w:rsidRPr="008B1763">
              <w:rPr>
                <w:rFonts w:cs="Calibri"/>
                <w:b/>
                <w:bCs/>
                <w:sz w:val="20"/>
                <w:szCs w:val="20"/>
              </w:rPr>
              <w:t>A közösségi vámjog jogforrásai és a nemzeti jogi szabályozás</w:t>
            </w:r>
          </w:p>
          <w:p w14:paraId="209911A7" w14:textId="77777777" w:rsidR="00AE713E" w:rsidRDefault="00AE713E">
            <w:pPr>
              <w:spacing w:after="0" w:line="240" w:lineRule="auto"/>
              <w:rPr>
                <w:rFonts w:cs="Calibri"/>
                <w:b/>
                <w:bCs/>
                <w:sz w:val="20"/>
                <w:szCs w:val="20"/>
              </w:rPr>
            </w:pPr>
          </w:p>
          <w:p w14:paraId="2B47008C" w14:textId="46574F21" w:rsidR="00AE713E" w:rsidRDefault="008B1763">
            <w:pPr>
              <w:spacing w:after="0" w:line="240" w:lineRule="auto"/>
              <w:rPr>
                <w:rFonts w:cs="Calibri"/>
                <w:b/>
                <w:bCs/>
                <w:sz w:val="20"/>
                <w:szCs w:val="20"/>
              </w:rPr>
            </w:pPr>
            <w:r>
              <w:rPr>
                <w:rFonts w:cs="Calibri"/>
                <w:b/>
                <w:bCs/>
                <w:sz w:val="20"/>
                <w:szCs w:val="20"/>
              </w:rPr>
              <w:t>86 óra</w:t>
            </w:r>
          </w:p>
        </w:tc>
      </w:tr>
      <w:tr w:rsidR="00AE713E" w14:paraId="128AA829"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5DFF92DC"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B1DC10"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107010AD" w14:textId="0288546C" w:rsidR="008B1763" w:rsidRPr="008B1763" w:rsidRDefault="008B1763" w:rsidP="008B1763">
            <w:pPr>
              <w:pStyle w:val="Listaszerbekezds"/>
              <w:numPr>
                <w:ilvl w:val="0"/>
                <w:numId w:val="7"/>
              </w:numPr>
              <w:spacing w:after="0" w:line="256" w:lineRule="auto"/>
              <w:jc w:val="both"/>
              <w:rPr>
                <w:sz w:val="20"/>
                <w:szCs w:val="20"/>
              </w:rPr>
            </w:pPr>
            <w:r w:rsidRPr="008B1763">
              <w:rPr>
                <w:sz w:val="20"/>
                <w:szCs w:val="20"/>
              </w:rPr>
              <w:t>Vámjog forrásai és hatályai (alapfogalmak, arák vámjogi helyzete, képviseletre vonatkozó szabályok)</w:t>
            </w:r>
          </w:p>
          <w:p w14:paraId="363C75B8" w14:textId="43BE9C8B" w:rsidR="008B1763" w:rsidRPr="008B1763" w:rsidRDefault="008B1763" w:rsidP="008B1763">
            <w:pPr>
              <w:pStyle w:val="Listaszerbekezds"/>
              <w:numPr>
                <w:ilvl w:val="0"/>
                <w:numId w:val="7"/>
              </w:numPr>
              <w:spacing w:after="0" w:line="256" w:lineRule="auto"/>
              <w:jc w:val="both"/>
              <w:rPr>
                <w:sz w:val="20"/>
                <w:szCs w:val="20"/>
              </w:rPr>
            </w:pPr>
            <w:r w:rsidRPr="008B1763">
              <w:rPr>
                <w:sz w:val="20"/>
                <w:szCs w:val="20"/>
              </w:rPr>
              <w:t>Az EU kereskedelem- politikai rendelkezései, intézkedései</w:t>
            </w:r>
          </w:p>
          <w:p w14:paraId="487CE883" w14:textId="0252F646" w:rsidR="008B1763" w:rsidRPr="008B1763" w:rsidRDefault="008B1763" w:rsidP="008B1763">
            <w:pPr>
              <w:pStyle w:val="Listaszerbekezds"/>
              <w:numPr>
                <w:ilvl w:val="0"/>
                <w:numId w:val="7"/>
              </w:numPr>
              <w:spacing w:after="0" w:line="256" w:lineRule="auto"/>
              <w:jc w:val="both"/>
              <w:rPr>
                <w:sz w:val="20"/>
                <w:szCs w:val="20"/>
              </w:rPr>
            </w:pPr>
            <w:r w:rsidRPr="008B1763">
              <w:rPr>
                <w:sz w:val="20"/>
                <w:szCs w:val="20"/>
              </w:rPr>
              <w:t xml:space="preserve">EU által egyoldalúan fejlődő országoknak nyújtott kedvezményei, </w:t>
            </w:r>
          </w:p>
          <w:p w14:paraId="7AF0CD2B" w14:textId="796066C1" w:rsidR="008B1763" w:rsidRPr="008B1763" w:rsidRDefault="008B1763" w:rsidP="008B1763">
            <w:pPr>
              <w:pStyle w:val="Listaszerbekezds"/>
              <w:numPr>
                <w:ilvl w:val="0"/>
                <w:numId w:val="7"/>
              </w:numPr>
              <w:spacing w:after="0" w:line="256" w:lineRule="auto"/>
              <w:jc w:val="both"/>
              <w:rPr>
                <w:sz w:val="20"/>
                <w:szCs w:val="20"/>
              </w:rPr>
            </w:pPr>
            <w:r w:rsidRPr="008B1763">
              <w:rPr>
                <w:sz w:val="20"/>
                <w:szCs w:val="20"/>
              </w:rPr>
              <w:t>Az EU szabad kereskedelmi megállapodásai</w:t>
            </w:r>
          </w:p>
          <w:p w14:paraId="02FBD3D3" w14:textId="002A7F40" w:rsidR="008B1763" w:rsidRPr="008B1763" w:rsidRDefault="008B1763" w:rsidP="008B1763">
            <w:pPr>
              <w:pStyle w:val="Listaszerbekezds"/>
              <w:numPr>
                <w:ilvl w:val="0"/>
                <w:numId w:val="7"/>
              </w:numPr>
              <w:spacing w:after="0" w:line="256" w:lineRule="auto"/>
              <w:jc w:val="both"/>
              <w:rPr>
                <w:sz w:val="20"/>
                <w:szCs w:val="20"/>
              </w:rPr>
            </w:pPr>
            <w:r w:rsidRPr="008B1763">
              <w:rPr>
                <w:sz w:val="20"/>
                <w:szCs w:val="20"/>
              </w:rPr>
              <w:t>A vámuniós szerződések</w:t>
            </w:r>
          </w:p>
          <w:p w14:paraId="11F9FA08" w14:textId="28312378" w:rsidR="008B1763" w:rsidRPr="008B1763" w:rsidRDefault="008B1763" w:rsidP="008B1763">
            <w:pPr>
              <w:pStyle w:val="Listaszerbekezds"/>
              <w:numPr>
                <w:ilvl w:val="0"/>
                <w:numId w:val="7"/>
              </w:numPr>
              <w:spacing w:after="0" w:line="256" w:lineRule="auto"/>
              <w:jc w:val="both"/>
              <w:rPr>
                <w:sz w:val="20"/>
                <w:szCs w:val="20"/>
              </w:rPr>
            </w:pPr>
            <w:r w:rsidRPr="008B1763">
              <w:rPr>
                <w:sz w:val="20"/>
                <w:szCs w:val="20"/>
              </w:rPr>
              <w:t>A Közösségi Vámkódex és a kapcsolódó vámjogszabályok hatálya és alapfogalmai</w:t>
            </w:r>
          </w:p>
          <w:p w14:paraId="3DF9B71C" w14:textId="79A7749A" w:rsidR="008B1763" w:rsidRPr="008B1763" w:rsidRDefault="008B1763" w:rsidP="008B1763">
            <w:pPr>
              <w:pStyle w:val="Listaszerbekezds"/>
              <w:numPr>
                <w:ilvl w:val="0"/>
                <w:numId w:val="7"/>
              </w:numPr>
              <w:spacing w:after="0" w:line="256" w:lineRule="auto"/>
              <w:jc w:val="both"/>
              <w:rPr>
                <w:sz w:val="20"/>
                <w:szCs w:val="20"/>
              </w:rPr>
            </w:pPr>
            <w:r w:rsidRPr="008B1763">
              <w:rPr>
                <w:sz w:val="20"/>
                <w:szCs w:val="20"/>
              </w:rPr>
              <w:lastRenderedPageBreak/>
              <w:t>Az EU export / import forgalomhoz kapcsolódó tiltó, korlátozó rendelkezések</w:t>
            </w:r>
          </w:p>
          <w:p w14:paraId="2FF2927A" w14:textId="237925AF" w:rsidR="008B1763" w:rsidRPr="008B1763" w:rsidRDefault="008B1763" w:rsidP="008B1763">
            <w:pPr>
              <w:pStyle w:val="Listaszerbekezds"/>
              <w:numPr>
                <w:ilvl w:val="0"/>
                <w:numId w:val="7"/>
              </w:numPr>
              <w:spacing w:after="0" w:line="256" w:lineRule="auto"/>
              <w:jc w:val="both"/>
              <w:rPr>
                <w:sz w:val="20"/>
                <w:szCs w:val="20"/>
              </w:rPr>
            </w:pPr>
            <w:r w:rsidRPr="008B1763">
              <w:rPr>
                <w:sz w:val="20"/>
                <w:szCs w:val="20"/>
              </w:rPr>
              <w:t>Vám- és Kereskedelmi Egyezmény (GATT) irányadó szabályai</w:t>
            </w:r>
          </w:p>
          <w:p w14:paraId="2D578B60" w14:textId="3B400E80" w:rsidR="00AE713E" w:rsidRDefault="008B1763" w:rsidP="008B1763">
            <w:pPr>
              <w:pStyle w:val="Listaszerbekezds"/>
              <w:numPr>
                <w:ilvl w:val="0"/>
                <w:numId w:val="7"/>
              </w:numPr>
              <w:spacing w:after="0" w:line="256" w:lineRule="auto"/>
              <w:jc w:val="both"/>
              <w:rPr>
                <w:sz w:val="20"/>
                <w:szCs w:val="20"/>
              </w:rPr>
            </w:pPr>
            <w:r w:rsidRPr="008B1763">
              <w:rPr>
                <w:sz w:val="20"/>
                <w:szCs w:val="20"/>
              </w:rPr>
              <w:t>Az import vagy export vámeljáráshoz kapcsolódó engedélyek megszerzésére vonatkozó nemzetközi, Euró Uniós és hazai szabályokat, iránymutatásokat.</w:t>
            </w:r>
          </w:p>
        </w:tc>
      </w:tr>
      <w:tr w:rsidR="00AE713E" w14:paraId="11CF24CE"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61EEE7" w14:textId="77777777" w:rsidR="00AE713E" w:rsidRDefault="00000000">
            <w:pPr>
              <w:spacing w:after="0" w:line="240" w:lineRule="auto"/>
              <w:jc w:val="right"/>
              <w:rPr>
                <w:rFonts w:cs="Calibri"/>
                <w:sz w:val="20"/>
                <w:szCs w:val="20"/>
              </w:rPr>
            </w:pPr>
            <w:r>
              <w:rPr>
                <w:rFonts w:cs="Calibri"/>
                <w:sz w:val="20"/>
                <w:szCs w:val="20"/>
              </w:rPr>
              <w:lastRenderedPageBreak/>
              <w:t>2.</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171519"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50ED8037" w14:textId="77777777" w:rsidR="008B1763" w:rsidRPr="008B1763" w:rsidRDefault="008B1763" w:rsidP="008B1763">
            <w:pPr>
              <w:spacing w:after="0" w:line="240" w:lineRule="auto"/>
              <w:rPr>
                <w:rFonts w:cs="Calibri"/>
                <w:b/>
                <w:bCs/>
                <w:i/>
                <w:iCs/>
                <w:sz w:val="20"/>
                <w:szCs w:val="20"/>
              </w:rPr>
            </w:pPr>
            <w:r w:rsidRPr="008B1763">
              <w:rPr>
                <w:rFonts w:cs="Calibri"/>
                <w:b/>
                <w:bCs/>
                <w:sz w:val="20"/>
                <w:szCs w:val="20"/>
              </w:rPr>
              <w:t>Az áruk származása és a vámérték</w:t>
            </w:r>
          </w:p>
          <w:p w14:paraId="4D829CCB" w14:textId="77777777" w:rsidR="00AE713E" w:rsidRDefault="00AE713E">
            <w:pPr>
              <w:spacing w:after="0" w:line="240" w:lineRule="auto"/>
              <w:rPr>
                <w:rFonts w:cs="Calibri"/>
                <w:b/>
                <w:bCs/>
                <w:sz w:val="20"/>
                <w:szCs w:val="20"/>
              </w:rPr>
            </w:pPr>
          </w:p>
          <w:p w14:paraId="26C5EAD8" w14:textId="57523067" w:rsidR="00AE713E" w:rsidRDefault="00000000">
            <w:pPr>
              <w:spacing w:after="0" w:line="240" w:lineRule="auto"/>
              <w:rPr>
                <w:rFonts w:cs="Calibri"/>
                <w:b/>
                <w:bCs/>
                <w:sz w:val="20"/>
                <w:szCs w:val="20"/>
              </w:rPr>
            </w:pPr>
            <w:r>
              <w:rPr>
                <w:rFonts w:cs="Calibri"/>
                <w:b/>
                <w:bCs/>
                <w:sz w:val="20"/>
                <w:szCs w:val="20"/>
              </w:rPr>
              <w:t>2</w:t>
            </w:r>
            <w:r w:rsidR="008B1763">
              <w:rPr>
                <w:rFonts w:cs="Calibri"/>
                <w:b/>
                <w:bCs/>
                <w:sz w:val="20"/>
                <w:szCs w:val="20"/>
              </w:rPr>
              <w:t>4</w:t>
            </w:r>
            <w:r>
              <w:rPr>
                <w:rFonts w:cs="Calibri"/>
                <w:b/>
                <w:bCs/>
                <w:sz w:val="20"/>
                <w:szCs w:val="20"/>
              </w:rPr>
              <w:t xml:space="preserve"> óra</w:t>
            </w:r>
          </w:p>
        </w:tc>
      </w:tr>
      <w:tr w:rsidR="00AE713E" w14:paraId="6F28E205"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52C3BF7D"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95F148"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41974E85" w14:textId="77777777" w:rsidR="008B1763" w:rsidRPr="008B1763" w:rsidRDefault="008B1763" w:rsidP="008B1763">
            <w:pPr>
              <w:pStyle w:val="Listaszerbekezds"/>
              <w:numPr>
                <w:ilvl w:val="0"/>
                <w:numId w:val="8"/>
              </w:numPr>
              <w:rPr>
                <w:sz w:val="20"/>
                <w:szCs w:val="20"/>
              </w:rPr>
            </w:pPr>
            <w:r w:rsidRPr="008B1763">
              <w:rPr>
                <w:sz w:val="20"/>
                <w:szCs w:val="20"/>
              </w:rPr>
              <w:t>Vámérték meghatározásának módszerei</w:t>
            </w:r>
          </w:p>
          <w:p w14:paraId="64AC287E" w14:textId="77777777" w:rsidR="008B1763" w:rsidRPr="008B1763" w:rsidRDefault="008B1763" w:rsidP="008B1763">
            <w:pPr>
              <w:pStyle w:val="Listaszerbekezds"/>
              <w:numPr>
                <w:ilvl w:val="0"/>
                <w:numId w:val="8"/>
              </w:numPr>
              <w:rPr>
                <w:sz w:val="20"/>
                <w:szCs w:val="20"/>
              </w:rPr>
            </w:pPr>
            <w:r w:rsidRPr="008B1763">
              <w:rPr>
                <w:sz w:val="20"/>
                <w:szCs w:val="20"/>
              </w:rPr>
              <w:t>Az ügyleti érték; vámérték kiigazító tényezők</w:t>
            </w:r>
          </w:p>
          <w:p w14:paraId="3B9A645B" w14:textId="77777777" w:rsidR="008B1763" w:rsidRPr="008B1763" w:rsidRDefault="008B1763" w:rsidP="008B1763">
            <w:pPr>
              <w:pStyle w:val="Listaszerbekezds"/>
              <w:numPr>
                <w:ilvl w:val="0"/>
                <w:numId w:val="8"/>
              </w:numPr>
              <w:rPr>
                <w:sz w:val="20"/>
                <w:szCs w:val="20"/>
              </w:rPr>
            </w:pPr>
            <w:r w:rsidRPr="008B1763">
              <w:rPr>
                <w:sz w:val="20"/>
                <w:szCs w:val="20"/>
              </w:rPr>
              <w:t>A fuvarparitások (</w:t>
            </w:r>
            <w:proofErr w:type="spellStart"/>
            <w:r w:rsidRPr="008B1763">
              <w:rPr>
                <w:sz w:val="20"/>
                <w:szCs w:val="20"/>
              </w:rPr>
              <w:t>Incoterms</w:t>
            </w:r>
            <w:proofErr w:type="spellEnd"/>
            <w:r w:rsidRPr="008B1763">
              <w:rPr>
                <w:sz w:val="20"/>
                <w:szCs w:val="20"/>
              </w:rPr>
              <w:t xml:space="preserve"> klauzulák)</w:t>
            </w:r>
          </w:p>
          <w:p w14:paraId="2D08D731" w14:textId="77777777" w:rsidR="008B1763" w:rsidRPr="008B1763" w:rsidRDefault="008B1763" w:rsidP="008B1763">
            <w:pPr>
              <w:pStyle w:val="Listaszerbekezds"/>
              <w:numPr>
                <w:ilvl w:val="0"/>
                <w:numId w:val="8"/>
              </w:numPr>
              <w:rPr>
                <w:sz w:val="20"/>
                <w:szCs w:val="20"/>
              </w:rPr>
            </w:pPr>
            <w:r w:rsidRPr="008B1763">
              <w:rPr>
                <w:sz w:val="20"/>
                <w:szCs w:val="20"/>
              </w:rPr>
              <w:t>A vámtartozásra vonatkozó általános szabályok</w:t>
            </w:r>
          </w:p>
          <w:p w14:paraId="47344E5D" w14:textId="77777777" w:rsidR="008B1763" w:rsidRPr="008B1763" w:rsidRDefault="008B1763" w:rsidP="008B1763">
            <w:pPr>
              <w:pStyle w:val="Listaszerbekezds"/>
              <w:numPr>
                <w:ilvl w:val="0"/>
                <w:numId w:val="8"/>
              </w:numPr>
              <w:rPr>
                <w:sz w:val="20"/>
                <w:szCs w:val="20"/>
              </w:rPr>
            </w:pPr>
            <w:r w:rsidRPr="008B1763">
              <w:rPr>
                <w:sz w:val="20"/>
                <w:szCs w:val="20"/>
              </w:rPr>
              <w:t xml:space="preserve">Egyéb </w:t>
            </w:r>
            <w:proofErr w:type="spellStart"/>
            <w:r w:rsidRPr="008B1763">
              <w:rPr>
                <w:sz w:val="20"/>
                <w:szCs w:val="20"/>
              </w:rPr>
              <w:t>terhek</w:t>
            </w:r>
            <w:proofErr w:type="spellEnd"/>
          </w:p>
          <w:p w14:paraId="3CAF1E47" w14:textId="77777777" w:rsidR="008B1763" w:rsidRPr="008B1763" w:rsidRDefault="008B1763" w:rsidP="008B1763">
            <w:pPr>
              <w:pStyle w:val="Listaszerbekezds"/>
              <w:numPr>
                <w:ilvl w:val="0"/>
                <w:numId w:val="8"/>
              </w:numPr>
              <w:rPr>
                <w:sz w:val="20"/>
                <w:szCs w:val="20"/>
              </w:rPr>
            </w:pPr>
            <w:r w:rsidRPr="008B1763">
              <w:rPr>
                <w:sz w:val="20"/>
                <w:szCs w:val="20"/>
              </w:rPr>
              <w:t>Vámokmányok és egyéb dokumentumok szerepe az áruforgalomban</w:t>
            </w:r>
          </w:p>
          <w:p w14:paraId="6ADE59D3" w14:textId="16F062B3" w:rsidR="00AE713E" w:rsidRPr="008B1763" w:rsidRDefault="008B1763" w:rsidP="008B1763">
            <w:pPr>
              <w:pStyle w:val="Listaszerbekezds"/>
              <w:numPr>
                <w:ilvl w:val="0"/>
                <w:numId w:val="8"/>
              </w:numPr>
              <w:rPr>
                <w:sz w:val="20"/>
                <w:szCs w:val="20"/>
              </w:rPr>
            </w:pPr>
            <w:r w:rsidRPr="008B1763">
              <w:rPr>
                <w:sz w:val="20"/>
                <w:szCs w:val="20"/>
              </w:rPr>
              <w:t>Kereskedelmi és nem kereskedelmi jellegű áruforgalom eltérései</w:t>
            </w:r>
          </w:p>
        </w:tc>
      </w:tr>
      <w:tr w:rsidR="00AE713E" w14:paraId="63783E25"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73C917" w14:textId="77777777" w:rsidR="00AE713E" w:rsidRDefault="00000000">
            <w:pPr>
              <w:spacing w:after="0" w:line="240" w:lineRule="auto"/>
              <w:jc w:val="right"/>
              <w:rPr>
                <w:rFonts w:cs="Calibri"/>
                <w:sz w:val="20"/>
                <w:szCs w:val="20"/>
              </w:rPr>
            </w:pPr>
            <w:bookmarkStart w:id="4" w:name="_Hlk104202145"/>
            <w:r>
              <w:rPr>
                <w:rFonts w:cs="Calibri"/>
                <w:sz w:val="20"/>
                <w:szCs w:val="20"/>
              </w:rPr>
              <w:t>3.</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F620CB"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13CB01C4" w14:textId="7114B3E9" w:rsidR="00AE713E" w:rsidRDefault="008B1763">
            <w:pPr>
              <w:spacing w:after="0" w:line="240" w:lineRule="auto"/>
              <w:jc w:val="both"/>
              <w:rPr>
                <w:rFonts w:cs="Calibri"/>
                <w:b/>
                <w:bCs/>
                <w:i/>
                <w:sz w:val="20"/>
                <w:szCs w:val="20"/>
              </w:rPr>
            </w:pPr>
            <w:r w:rsidRPr="008B1763">
              <w:rPr>
                <w:rFonts w:cs="Calibri"/>
                <w:b/>
                <w:bCs/>
                <w:i/>
                <w:sz w:val="20"/>
                <w:szCs w:val="20"/>
              </w:rPr>
              <w:t>Az áruk behozatalával kapcsolatos rendelkezések</w:t>
            </w:r>
          </w:p>
          <w:p w14:paraId="27D964A5" w14:textId="77777777" w:rsidR="008B1763" w:rsidRDefault="008B1763">
            <w:pPr>
              <w:spacing w:after="0" w:line="240" w:lineRule="auto"/>
              <w:jc w:val="both"/>
              <w:rPr>
                <w:rFonts w:cs="Calibri"/>
                <w:b/>
                <w:bCs/>
                <w:sz w:val="20"/>
                <w:szCs w:val="20"/>
              </w:rPr>
            </w:pPr>
          </w:p>
          <w:p w14:paraId="6E0F7E96" w14:textId="2B8E5EEF" w:rsidR="00AE713E" w:rsidRDefault="008B1763">
            <w:pPr>
              <w:spacing w:after="0" w:line="240" w:lineRule="auto"/>
              <w:jc w:val="both"/>
              <w:rPr>
                <w:rFonts w:cs="Calibri"/>
                <w:b/>
                <w:bCs/>
                <w:sz w:val="20"/>
                <w:szCs w:val="20"/>
              </w:rPr>
            </w:pPr>
            <w:r>
              <w:rPr>
                <w:rFonts w:cs="Calibri"/>
                <w:b/>
                <w:bCs/>
                <w:sz w:val="20"/>
                <w:szCs w:val="20"/>
              </w:rPr>
              <w:t>24 óra</w:t>
            </w:r>
          </w:p>
        </w:tc>
      </w:tr>
      <w:tr w:rsidR="00AE713E" w14:paraId="7CC712A5"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16F502D0"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799238"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349C64FD"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A vámtartozásra vonatkozó általános szabályok</w:t>
            </w:r>
          </w:p>
          <w:p w14:paraId="6EDB070A"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 xml:space="preserve">Egyéb </w:t>
            </w:r>
            <w:proofErr w:type="spellStart"/>
            <w:r w:rsidRPr="008B1763">
              <w:rPr>
                <w:rFonts w:cs="Calibri"/>
                <w:sz w:val="20"/>
                <w:szCs w:val="20"/>
              </w:rPr>
              <w:t>terhek</w:t>
            </w:r>
            <w:proofErr w:type="spellEnd"/>
          </w:p>
          <w:p w14:paraId="63A9EF42"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Vámokmányok és egyéb dokumentumok szerepe az áruforgalomban</w:t>
            </w:r>
          </w:p>
          <w:p w14:paraId="7B40B75B" w14:textId="45C7476A" w:rsidR="00AE713E"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Kereskedelmi és nem kereskedelmi jellegű áruforgalom eltérései</w:t>
            </w:r>
          </w:p>
        </w:tc>
      </w:tr>
      <w:tr w:rsidR="00AE713E" w14:paraId="3350862F"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23360E" w14:textId="77777777" w:rsidR="00AE713E" w:rsidRDefault="00000000">
            <w:pPr>
              <w:spacing w:after="0" w:line="240" w:lineRule="auto"/>
              <w:jc w:val="right"/>
              <w:rPr>
                <w:rFonts w:cs="Calibri"/>
                <w:sz w:val="20"/>
                <w:szCs w:val="20"/>
              </w:rPr>
            </w:pPr>
            <w:bookmarkStart w:id="5" w:name="_Hlk104202175"/>
            <w:bookmarkEnd w:id="4"/>
            <w:r>
              <w:rPr>
                <w:rFonts w:cs="Calibri"/>
                <w:sz w:val="20"/>
                <w:szCs w:val="20"/>
              </w:rPr>
              <w:t>4.</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DDA980"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38D7DC0A" w14:textId="6019AB3A" w:rsidR="00AE713E" w:rsidRDefault="008B1763">
            <w:pPr>
              <w:spacing w:after="0" w:line="240" w:lineRule="auto"/>
              <w:rPr>
                <w:rFonts w:cs="Calibri"/>
                <w:b/>
                <w:bCs/>
                <w:sz w:val="20"/>
                <w:szCs w:val="20"/>
              </w:rPr>
            </w:pPr>
            <w:r w:rsidRPr="008B1763">
              <w:rPr>
                <w:rFonts w:cs="Calibri"/>
                <w:b/>
                <w:bCs/>
                <w:sz w:val="20"/>
                <w:szCs w:val="20"/>
              </w:rPr>
              <w:t>Vámeljárás</w:t>
            </w:r>
          </w:p>
          <w:p w14:paraId="21F914E7" w14:textId="77777777" w:rsidR="008B1763" w:rsidRDefault="008B1763">
            <w:pPr>
              <w:spacing w:after="0" w:line="240" w:lineRule="auto"/>
              <w:rPr>
                <w:rFonts w:cs="Calibri"/>
                <w:b/>
                <w:bCs/>
                <w:sz w:val="20"/>
                <w:szCs w:val="20"/>
              </w:rPr>
            </w:pPr>
          </w:p>
          <w:p w14:paraId="4C214493" w14:textId="107974BC" w:rsidR="00AE713E" w:rsidRDefault="008B1763">
            <w:pPr>
              <w:spacing w:after="0" w:line="240" w:lineRule="auto"/>
              <w:rPr>
                <w:rFonts w:cs="Calibri"/>
                <w:b/>
                <w:bCs/>
                <w:sz w:val="20"/>
                <w:szCs w:val="20"/>
              </w:rPr>
            </w:pPr>
            <w:r>
              <w:rPr>
                <w:rFonts w:cs="Calibri"/>
                <w:b/>
                <w:bCs/>
                <w:sz w:val="20"/>
                <w:szCs w:val="20"/>
              </w:rPr>
              <w:t>65 óra</w:t>
            </w:r>
          </w:p>
        </w:tc>
      </w:tr>
      <w:tr w:rsidR="00AE713E" w14:paraId="13AD5844"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33387731"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415C88"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5BCB5BF5"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Vámeljárások, ügyletek, ezek folyamata</w:t>
            </w:r>
          </w:p>
          <w:p w14:paraId="2393B919"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Egyes vámeljárásokra vonatkozó speciális előírások</w:t>
            </w:r>
          </w:p>
          <w:p w14:paraId="7530A78E"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A vámfelügyelet szabályai</w:t>
            </w:r>
          </w:p>
          <w:p w14:paraId="6698EA9E"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Biztosíték a vámtartozás fedezetére</w:t>
            </w:r>
          </w:p>
          <w:p w14:paraId="136DAF4E"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Az árunyilatkozat fajtái és mellékletei</w:t>
            </w:r>
          </w:p>
          <w:p w14:paraId="71EAF922"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Tilalmak és korlátozások a nemzetközi áruforgalomban</w:t>
            </w:r>
          </w:p>
          <w:p w14:paraId="5E647739"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Közreműködés szabályai a vámhatósági eljárásban</w:t>
            </w:r>
          </w:p>
          <w:p w14:paraId="4F3EB8DF"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Az uniós és nem uniós áruk mintavételének szabályai</w:t>
            </w:r>
          </w:p>
          <w:p w14:paraId="344723D2"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Vámtartozás</w:t>
            </w:r>
          </w:p>
          <w:p w14:paraId="2835FCD7"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Vámhatósági döntések és következményeik</w:t>
            </w:r>
          </w:p>
          <w:p w14:paraId="3A319DDF"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Jogkövetkezmények</w:t>
            </w:r>
          </w:p>
          <w:p w14:paraId="75428320" w14:textId="5FB30334" w:rsidR="00AE713E"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Jogorvoslati lehetőségek a vámeljárások során</w:t>
            </w:r>
          </w:p>
        </w:tc>
      </w:tr>
      <w:bookmarkEnd w:id="5"/>
      <w:tr w:rsidR="00AE713E" w14:paraId="7B6FA96D"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1FE312" w14:textId="77777777" w:rsidR="00AE713E" w:rsidRDefault="00000000">
            <w:pPr>
              <w:spacing w:after="0" w:line="240" w:lineRule="auto"/>
              <w:jc w:val="right"/>
              <w:rPr>
                <w:rFonts w:cs="Calibri"/>
                <w:sz w:val="20"/>
                <w:szCs w:val="20"/>
              </w:rPr>
            </w:pPr>
            <w:r>
              <w:rPr>
                <w:rFonts w:cs="Calibri"/>
                <w:sz w:val="20"/>
                <w:szCs w:val="20"/>
              </w:rPr>
              <w:t>5.</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57167B"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0E76A792" w14:textId="77777777" w:rsidR="008B1763" w:rsidRPr="008B1763" w:rsidRDefault="008B1763" w:rsidP="008B1763">
            <w:pPr>
              <w:spacing w:after="0" w:line="240" w:lineRule="auto"/>
              <w:rPr>
                <w:rFonts w:cs="Calibri"/>
                <w:b/>
                <w:bCs/>
                <w:i/>
                <w:iCs/>
                <w:sz w:val="20"/>
                <w:szCs w:val="20"/>
              </w:rPr>
            </w:pPr>
            <w:r w:rsidRPr="008B1763">
              <w:rPr>
                <w:rFonts w:cs="Calibri"/>
                <w:b/>
                <w:bCs/>
                <w:sz w:val="20"/>
                <w:szCs w:val="20"/>
              </w:rPr>
              <w:t>Vámeljárás és ügyintézés</w:t>
            </w:r>
          </w:p>
          <w:p w14:paraId="782D0AF7" w14:textId="77777777" w:rsidR="00AE713E" w:rsidRDefault="00AE713E">
            <w:pPr>
              <w:spacing w:after="0" w:line="240" w:lineRule="auto"/>
              <w:rPr>
                <w:rFonts w:cs="Calibri"/>
                <w:b/>
                <w:bCs/>
                <w:sz w:val="20"/>
                <w:szCs w:val="20"/>
              </w:rPr>
            </w:pPr>
          </w:p>
          <w:p w14:paraId="730AABD9" w14:textId="60740B7C" w:rsidR="00AE713E" w:rsidRDefault="008B1763">
            <w:pPr>
              <w:spacing w:after="0" w:line="240" w:lineRule="auto"/>
              <w:rPr>
                <w:rFonts w:cs="Calibri"/>
                <w:b/>
                <w:bCs/>
                <w:sz w:val="20"/>
                <w:szCs w:val="20"/>
              </w:rPr>
            </w:pPr>
            <w:r>
              <w:rPr>
                <w:rFonts w:cs="Calibri"/>
                <w:b/>
                <w:bCs/>
                <w:sz w:val="20"/>
                <w:szCs w:val="20"/>
              </w:rPr>
              <w:t>32 óra</w:t>
            </w:r>
          </w:p>
        </w:tc>
      </w:tr>
      <w:tr w:rsidR="00AE713E" w14:paraId="11B2B091"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05C3B5B5"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1EA504"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462588C1"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Az Európai Uniós és a hazai informatikai rendszerek</w:t>
            </w:r>
          </w:p>
          <w:p w14:paraId="28FC29FC"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A vámkezelés lebonyolításához szükséges üzemszüneti eljárások és a kapcsolódó jelentési kötelezettségek</w:t>
            </w:r>
          </w:p>
          <w:p w14:paraId="6CE3622A"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Vám árunyilatkozat feldolgozó rendszert (CDPS)</w:t>
            </w:r>
          </w:p>
          <w:p w14:paraId="6A39D93F"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 xml:space="preserve">CDMS és az </w:t>
            </w:r>
            <w:proofErr w:type="spellStart"/>
            <w:r w:rsidRPr="008B1763">
              <w:rPr>
                <w:rFonts w:cs="Calibri"/>
                <w:sz w:val="20"/>
                <w:szCs w:val="20"/>
              </w:rPr>
              <w:t>eAEO</w:t>
            </w:r>
            <w:proofErr w:type="spellEnd"/>
            <w:r w:rsidRPr="008B1763">
              <w:rPr>
                <w:rFonts w:cs="Calibri"/>
                <w:sz w:val="20"/>
                <w:szCs w:val="20"/>
              </w:rPr>
              <w:t xml:space="preserve">-STP rendszerek, </w:t>
            </w:r>
          </w:p>
          <w:p w14:paraId="4850269E"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Az Engedélyezett Gazdálkodók (AEO)</w:t>
            </w:r>
          </w:p>
          <w:p w14:paraId="45E66858"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 xml:space="preserve">EU </w:t>
            </w:r>
            <w:proofErr w:type="spellStart"/>
            <w:r w:rsidRPr="008B1763">
              <w:rPr>
                <w:rFonts w:cs="Calibri"/>
                <w:sz w:val="20"/>
                <w:szCs w:val="20"/>
              </w:rPr>
              <w:t>Új</w:t>
            </w:r>
            <w:proofErr w:type="spellEnd"/>
            <w:r w:rsidRPr="008B1763">
              <w:rPr>
                <w:rFonts w:cs="Calibri"/>
                <w:sz w:val="20"/>
                <w:szCs w:val="20"/>
              </w:rPr>
              <w:t xml:space="preserve"> Számítógépesített Tranzit Rendszerét (NCTS), </w:t>
            </w:r>
          </w:p>
          <w:p w14:paraId="333DD5DB"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lastRenderedPageBreak/>
              <w:t xml:space="preserve">A nemzeti </w:t>
            </w:r>
            <w:proofErr w:type="spellStart"/>
            <w:r w:rsidRPr="008B1763">
              <w:rPr>
                <w:rFonts w:cs="Calibri"/>
                <w:sz w:val="20"/>
                <w:szCs w:val="20"/>
              </w:rPr>
              <w:t>ÁruReg</w:t>
            </w:r>
            <w:proofErr w:type="spellEnd"/>
            <w:r w:rsidRPr="008B1763">
              <w:rPr>
                <w:rFonts w:cs="Calibri"/>
                <w:sz w:val="20"/>
                <w:szCs w:val="20"/>
              </w:rPr>
              <w:t xml:space="preserve"> rendszer  </w:t>
            </w:r>
          </w:p>
          <w:p w14:paraId="6641FCE3"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Regisztrált Exportőr rendszer</w:t>
            </w:r>
          </w:p>
          <w:p w14:paraId="0C8F7180"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A Kötelező Származási Felvilágosítás (KSZF) rendszere és használata</w:t>
            </w:r>
          </w:p>
          <w:p w14:paraId="7601F797"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A rendszerek kezelés, azok alkalmazási lehetőségei</w:t>
            </w:r>
          </w:p>
          <w:p w14:paraId="44844F9F"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 xml:space="preserve">A NAV elektronikus ügyintézési rendszere, dokumentumai. </w:t>
            </w:r>
          </w:p>
          <w:p w14:paraId="7B374082" w14:textId="6B2EAE48" w:rsidR="00AE713E"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Adatszolgáltatási kötelezettségek</w:t>
            </w:r>
          </w:p>
        </w:tc>
      </w:tr>
    </w:tbl>
    <w:tbl>
      <w:tblPr>
        <w:tblStyle w:val="Rcsostblzat4"/>
        <w:tblW w:w="9493" w:type="dxa"/>
        <w:tblLook w:val="04A0" w:firstRow="1" w:lastRow="0" w:firstColumn="1" w:lastColumn="0" w:noHBand="0" w:noVBand="1"/>
      </w:tblPr>
      <w:tblGrid>
        <w:gridCol w:w="672"/>
        <w:gridCol w:w="2725"/>
        <w:gridCol w:w="6096"/>
      </w:tblGrid>
      <w:tr w:rsidR="00AE713E" w14:paraId="6FCF2C43" w14:textId="77777777">
        <w:trPr>
          <w:trHeight w:val="757"/>
        </w:trPr>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17044E" w14:textId="77777777" w:rsidR="00AE713E" w:rsidRDefault="00000000">
            <w:pPr>
              <w:spacing w:after="0" w:line="240" w:lineRule="auto"/>
              <w:jc w:val="center"/>
              <w:rPr>
                <w:rFonts w:cs="Calibri"/>
                <w:sz w:val="20"/>
                <w:szCs w:val="20"/>
              </w:rPr>
            </w:pPr>
            <w:r>
              <w:rPr>
                <w:rFonts w:cs="Calibri"/>
                <w:sz w:val="20"/>
                <w:szCs w:val="20"/>
              </w:rPr>
              <w:lastRenderedPageBreak/>
              <w:t>4.2.9.</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0CDB2F" w14:textId="77777777" w:rsidR="00AE713E" w:rsidRDefault="00000000">
            <w:pPr>
              <w:spacing w:after="0" w:line="240" w:lineRule="auto"/>
              <w:rPr>
                <w:rFonts w:cs="Calibri"/>
                <w:sz w:val="20"/>
                <w:szCs w:val="20"/>
              </w:rPr>
            </w:pPr>
            <w:r>
              <w:rPr>
                <w:rFonts w:cs="Calibri"/>
                <w:sz w:val="20"/>
                <w:szCs w:val="20"/>
              </w:rPr>
              <w:t>A tananyagegység elvégzéséről szóló igazolás kiadásának feltétele(i):</w:t>
            </w:r>
          </w:p>
        </w:tc>
        <w:tc>
          <w:tcPr>
            <w:tcW w:w="6096" w:type="dxa"/>
            <w:tcBorders>
              <w:top w:val="single" w:sz="4" w:space="0" w:color="auto"/>
              <w:left w:val="single" w:sz="4" w:space="0" w:color="auto"/>
              <w:bottom w:val="single" w:sz="4" w:space="0" w:color="auto"/>
              <w:right w:val="single" w:sz="4" w:space="0" w:color="auto"/>
            </w:tcBorders>
            <w:vAlign w:val="center"/>
          </w:tcPr>
          <w:p w14:paraId="3E41726A" w14:textId="77777777" w:rsidR="00AE713E" w:rsidRDefault="00000000">
            <w:pPr>
              <w:spacing w:after="0" w:line="240" w:lineRule="auto"/>
              <w:rPr>
                <w:rFonts w:cs="Calibri"/>
                <w:b/>
                <w:bCs/>
                <w:sz w:val="20"/>
                <w:szCs w:val="20"/>
              </w:rPr>
            </w:pPr>
            <w:r>
              <w:rPr>
                <w:rFonts w:cs="Calibri"/>
                <w:bCs/>
                <w:spacing w:val="-6"/>
                <w:sz w:val="20"/>
              </w:rPr>
              <w:t>A tananyagegység elvégzése nem kerül külön értékelésre és a tananyagegység elvégzéséről nem kerül sor igazolás kiállítására. A résztvevők záró értékelése a 6.3. pontban leírtaknak megfelelően történik.</w:t>
            </w:r>
          </w:p>
        </w:tc>
      </w:tr>
    </w:tbl>
    <w:p w14:paraId="79E20BC9" w14:textId="77777777" w:rsidR="00AE713E" w:rsidRDefault="00AE713E">
      <w:pPr>
        <w:rPr>
          <w:rFonts w:cstheme="minorHAnsi"/>
          <w:b/>
          <w:bCs/>
          <w:sz w:val="20"/>
          <w:szCs w:val="20"/>
        </w:rPr>
      </w:pPr>
    </w:p>
    <w:p w14:paraId="6FEB0B30" w14:textId="77777777" w:rsidR="00AE713E" w:rsidRDefault="00AE713E">
      <w:pPr>
        <w:rPr>
          <w:rFonts w:cstheme="minorHAnsi"/>
          <w:b/>
          <w:bCs/>
          <w:sz w:val="20"/>
          <w:szCs w:val="20"/>
        </w:rPr>
      </w:pPr>
    </w:p>
    <w:p w14:paraId="2719234E" w14:textId="77777777" w:rsidR="00AE713E" w:rsidRDefault="00000000">
      <w:pPr>
        <w:rPr>
          <w:rFonts w:cstheme="minorHAnsi"/>
          <w:b/>
          <w:bCs/>
          <w:sz w:val="24"/>
          <w:szCs w:val="24"/>
        </w:rPr>
      </w:pPr>
      <w:r>
        <w:rPr>
          <w:rFonts w:cstheme="minorHAnsi"/>
          <w:b/>
          <w:bCs/>
          <w:sz w:val="24"/>
          <w:szCs w:val="24"/>
        </w:rPr>
        <w:br w:type="page"/>
      </w:r>
    </w:p>
    <w:p w14:paraId="0A6C2C59" w14:textId="77777777" w:rsidR="00AE713E" w:rsidRDefault="00000000">
      <w:pPr>
        <w:jc w:val="center"/>
        <w:rPr>
          <w:rFonts w:cstheme="minorHAnsi"/>
          <w:b/>
          <w:bCs/>
          <w:sz w:val="24"/>
          <w:szCs w:val="24"/>
        </w:rPr>
      </w:pPr>
      <w:r>
        <w:rPr>
          <w:rFonts w:cstheme="minorHAnsi"/>
          <w:b/>
          <w:bCs/>
          <w:sz w:val="24"/>
          <w:szCs w:val="24"/>
        </w:rPr>
        <w:lastRenderedPageBreak/>
        <w:t>4.3. Tananyagegység</w:t>
      </w:r>
    </w:p>
    <w:tbl>
      <w:tblPr>
        <w:tblStyle w:val="Rcsostblzat"/>
        <w:tblW w:w="9493" w:type="dxa"/>
        <w:tblLook w:val="04A0" w:firstRow="1" w:lastRow="0" w:firstColumn="1" w:lastColumn="0" w:noHBand="0" w:noVBand="1"/>
      </w:tblPr>
      <w:tblGrid>
        <w:gridCol w:w="672"/>
        <w:gridCol w:w="2566"/>
        <w:gridCol w:w="885"/>
        <w:gridCol w:w="1209"/>
        <w:gridCol w:w="2229"/>
        <w:gridCol w:w="1932"/>
      </w:tblGrid>
      <w:tr w:rsidR="00AE713E" w14:paraId="72679EB9" w14:textId="77777777">
        <w:trPr>
          <w:trHeight w:val="528"/>
        </w:trPr>
        <w:tc>
          <w:tcPr>
            <w:tcW w:w="672" w:type="dxa"/>
            <w:shd w:val="clear" w:color="auto" w:fill="BFBFBF" w:themeFill="background1" w:themeFillShade="BF"/>
            <w:vAlign w:val="center"/>
          </w:tcPr>
          <w:p w14:paraId="72EE10F8" w14:textId="77777777" w:rsidR="00AE713E" w:rsidRDefault="00000000">
            <w:pPr>
              <w:spacing w:after="0" w:line="240" w:lineRule="auto"/>
              <w:jc w:val="center"/>
              <w:rPr>
                <w:rFonts w:cstheme="minorHAnsi"/>
                <w:sz w:val="20"/>
                <w:szCs w:val="20"/>
              </w:rPr>
            </w:pPr>
            <w:r>
              <w:rPr>
                <w:rFonts w:cstheme="minorHAnsi"/>
                <w:sz w:val="20"/>
                <w:szCs w:val="20"/>
              </w:rPr>
              <w:t>4.3.1.</w:t>
            </w:r>
          </w:p>
        </w:tc>
        <w:tc>
          <w:tcPr>
            <w:tcW w:w="3730" w:type="dxa"/>
            <w:gridSpan w:val="2"/>
            <w:shd w:val="clear" w:color="auto" w:fill="BFBFBF" w:themeFill="background1" w:themeFillShade="BF"/>
            <w:vAlign w:val="center"/>
          </w:tcPr>
          <w:p w14:paraId="320DF49A"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Megnevezése</w:t>
            </w:r>
            <w:r>
              <w:rPr>
                <w:rStyle w:val="Lbjegyzet-hivatkozs"/>
                <w:rFonts w:eastAsia="Times New Roman" w:cstheme="minorHAnsi"/>
                <w:spacing w:val="-6"/>
                <w:sz w:val="20"/>
                <w:szCs w:val="20"/>
                <w:lang w:eastAsia="nl-NL"/>
              </w:rPr>
              <w:footnoteReference w:id="8"/>
            </w:r>
            <w:r>
              <w:rPr>
                <w:rFonts w:eastAsia="Times New Roman" w:cstheme="minorHAnsi"/>
                <w:spacing w:val="-6"/>
                <w:sz w:val="20"/>
                <w:szCs w:val="20"/>
                <w:lang w:eastAsia="nl-NL"/>
              </w:rPr>
              <w:t>:</w:t>
            </w:r>
          </w:p>
        </w:tc>
        <w:tc>
          <w:tcPr>
            <w:tcW w:w="5091" w:type="dxa"/>
            <w:gridSpan w:val="3"/>
            <w:vAlign w:val="center"/>
          </w:tcPr>
          <w:p w14:paraId="5C6D912F" w14:textId="77777777" w:rsidR="00AE713E" w:rsidRDefault="00000000">
            <w:pPr>
              <w:spacing w:after="0" w:line="240" w:lineRule="auto"/>
              <w:rPr>
                <w:rFonts w:cstheme="minorHAnsi"/>
                <w:b/>
                <w:bCs/>
                <w:sz w:val="20"/>
                <w:szCs w:val="20"/>
              </w:rPr>
            </w:pPr>
            <w:r>
              <w:rPr>
                <w:rFonts w:cstheme="minorHAnsi"/>
                <w:b/>
                <w:bCs/>
                <w:sz w:val="20"/>
                <w:szCs w:val="20"/>
              </w:rPr>
              <w:t>Ügyintézést támogató egyéb szakmai ismeretek</w:t>
            </w:r>
          </w:p>
        </w:tc>
      </w:tr>
      <w:tr w:rsidR="00AE713E" w14:paraId="4D0CE3EB" w14:textId="77777777">
        <w:trPr>
          <w:trHeight w:val="695"/>
        </w:trPr>
        <w:tc>
          <w:tcPr>
            <w:tcW w:w="672" w:type="dxa"/>
            <w:shd w:val="clear" w:color="auto" w:fill="BFBFBF" w:themeFill="background1" w:themeFillShade="BF"/>
            <w:vAlign w:val="center"/>
          </w:tcPr>
          <w:p w14:paraId="0C411992" w14:textId="77777777" w:rsidR="00AE713E" w:rsidRDefault="00000000">
            <w:pPr>
              <w:spacing w:after="0" w:line="240" w:lineRule="auto"/>
              <w:jc w:val="center"/>
              <w:rPr>
                <w:rFonts w:cstheme="minorHAnsi"/>
                <w:sz w:val="20"/>
                <w:szCs w:val="20"/>
              </w:rPr>
            </w:pPr>
            <w:r>
              <w:rPr>
                <w:rFonts w:cstheme="minorHAnsi"/>
                <w:sz w:val="20"/>
                <w:szCs w:val="20"/>
              </w:rPr>
              <w:t>4.3.2.</w:t>
            </w:r>
          </w:p>
        </w:tc>
        <w:tc>
          <w:tcPr>
            <w:tcW w:w="3730" w:type="dxa"/>
            <w:gridSpan w:val="2"/>
            <w:shd w:val="clear" w:color="auto" w:fill="BFBFBF" w:themeFill="background1" w:themeFillShade="BF"/>
            <w:vAlign w:val="center"/>
          </w:tcPr>
          <w:p w14:paraId="387E9AFB"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Célja:</w:t>
            </w:r>
          </w:p>
        </w:tc>
        <w:tc>
          <w:tcPr>
            <w:tcW w:w="5091" w:type="dxa"/>
            <w:gridSpan w:val="3"/>
            <w:vAlign w:val="center"/>
          </w:tcPr>
          <w:p w14:paraId="6C0C57B6" w14:textId="77777777" w:rsidR="00AE713E" w:rsidRDefault="00000000">
            <w:pPr>
              <w:autoSpaceDE w:val="0"/>
              <w:autoSpaceDN w:val="0"/>
              <w:adjustRightInd w:val="0"/>
              <w:spacing w:after="0" w:line="240" w:lineRule="auto"/>
              <w:jc w:val="both"/>
              <w:rPr>
                <w:rFonts w:cstheme="minorHAnsi"/>
                <w:sz w:val="20"/>
                <w:szCs w:val="20"/>
                <w:lang w:eastAsia="hu-HU"/>
              </w:rPr>
            </w:pPr>
            <w:r>
              <w:rPr>
                <w:rFonts w:cstheme="minorHAnsi"/>
                <w:sz w:val="20"/>
                <w:szCs w:val="20"/>
                <w:lang w:eastAsia="hu-HU"/>
              </w:rPr>
              <w:t>A képzés célja, hogy a képzést elvégző személy, rendelkezzen mindazon kompetenciákkal, mely a munkaterületének ellátásához szükséges.</w:t>
            </w:r>
          </w:p>
          <w:p w14:paraId="308DDABA" w14:textId="77777777" w:rsidR="00AE713E" w:rsidRDefault="00000000">
            <w:pPr>
              <w:autoSpaceDE w:val="0"/>
              <w:autoSpaceDN w:val="0"/>
              <w:adjustRightInd w:val="0"/>
              <w:spacing w:after="0" w:line="240" w:lineRule="auto"/>
              <w:jc w:val="both"/>
              <w:rPr>
                <w:rFonts w:cstheme="minorHAnsi"/>
                <w:color w:val="000000"/>
                <w:sz w:val="20"/>
                <w:szCs w:val="20"/>
                <w:lang w:eastAsia="hu-HU"/>
              </w:rPr>
            </w:pPr>
            <w:r>
              <w:rPr>
                <w:rFonts w:cstheme="minorHAnsi"/>
                <w:sz w:val="20"/>
                <w:szCs w:val="20"/>
                <w:lang w:eastAsia="hu-HU"/>
              </w:rPr>
              <w:t>A tananyagegység oktatásának célja megegyezik az 1.10. pontban foglaltakkal.</w:t>
            </w:r>
          </w:p>
        </w:tc>
      </w:tr>
      <w:tr w:rsidR="00AE713E" w14:paraId="4384AC61" w14:textId="77777777">
        <w:trPr>
          <w:trHeight w:val="563"/>
        </w:trPr>
        <w:tc>
          <w:tcPr>
            <w:tcW w:w="672" w:type="dxa"/>
            <w:shd w:val="clear" w:color="auto" w:fill="BFBFBF" w:themeFill="background1" w:themeFillShade="BF"/>
            <w:vAlign w:val="center"/>
          </w:tcPr>
          <w:p w14:paraId="029079C1" w14:textId="77777777" w:rsidR="00AE713E" w:rsidRDefault="00000000">
            <w:pPr>
              <w:spacing w:after="0" w:line="240" w:lineRule="auto"/>
              <w:jc w:val="center"/>
              <w:rPr>
                <w:rFonts w:cstheme="minorHAnsi"/>
                <w:sz w:val="20"/>
                <w:szCs w:val="20"/>
              </w:rPr>
            </w:pPr>
            <w:r>
              <w:rPr>
                <w:rFonts w:cstheme="minorHAnsi"/>
                <w:sz w:val="20"/>
                <w:szCs w:val="20"/>
              </w:rPr>
              <w:t>4.3.3.</w:t>
            </w:r>
          </w:p>
        </w:tc>
        <w:tc>
          <w:tcPr>
            <w:tcW w:w="3730" w:type="dxa"/>
            <w:gridSpan w:val="2"/>
            <w:shd w:val="clear" w:color="auto" w:fill="BFBFBF" w:themeFill="background1" w:themeFillShade="BF"/>
            <w:vAlign w:val="center"/>
          </w:tcPr>
          <w:p w14:paraId="7B9B8A3F"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Megvalósítása során alkalmazott munkaformák:</w:t>
            </w:r>
          </w:p>
        </w:tc>
        <w:tc>
          <w:tcPr>
            <w:tcW w:w="5091" w:type="dxa"/>
            <w:gridSpan w:val="3"/>
            <w:vAlign w:val="center"/>
          </w:tcPr>
          <w:p w14:paraId="19138861" w14:textId="77777777" w:rsidR="00AE713E" w:rsidRDefault="00000000">
            <w:pPr>
              <w:spacing w:after="0" w:line="240" w:lineRule="auto"/>
              <w:rPr>
                <w:rFonts w:ascii="Calibri" w:eastAsia="Calibri" w:hAnsi="Calibri" w:cs="Calibri"/>
                <w:sz w:val="20"/>
              </w:rPr>
            </w:pPr>
            <w:r>
              <w:rPr>
                <w:rFonts w:ascii="Calibri" w:eastAsia="Calibri" w:hAnsi="Calibri" w:cs="Calibri"/>
                <w:sz w:val="20"/>
              </w:rPr>
              <w:t>Kontaktóra – hagyományos tanóra és valós idejű online óra</w:t>
            </w:r>
          </w:p>
          <w:p w14:paraId="1D63B49A" w14:textId="77777777" w:rsidR="00AE713E" w:rsidRDefault="00000000">
            <w:pPr>
              <w:spacing w:after="0" w:line="240" w:lineRule="auto"/>
              <w:rPr>
                <w:rFonts w:ascii="Calibri" w:eastAsia="Calibri" w:hAnsi="Calibri" w:cs="Calibri"/>
                <w:sz w:val="20"/>
              </w:rPr>
            </w:pPr>
            <w:r>
              <w:rPr>
                <w:rFonts w:ascii="Calibri" w:eastAsia="Calibri" w:hAnsi="Calibri" w:cs="Calibri"/>
                <w:sz w:val="20"/>
              </w:rPr>
              <w:t xml:space="preserve">Önálló felkészülés </w:t>
            </w:r>
          </w:p>
          <w:p w14:paraId="151436BD" w14:textId="77777777" w:rsidR="00AE713E" w:rsidRDefault="00000000">
            <w:pPr>
              <w:spacing w:after="0" w:line="240" w:lineRule="auto"/>
              <w:rPr>
                <w:rFonts w:cstheme="minorHAnsi"/>
                <w:sz w:val="20"/>
                <w:szCs w:val="20"/>
              </w:rPr>
            </w:pPr>
            <w:r>
              <w:rPr>
                <w:rFonts w:ascii="Calibri" w:eastAsia="Calibri" w:hAnsi="Calibri" w:cs="Calibri"/>
                <w:sz w:val="20"/>
              </w:rPr>
              <w:t>(Frontális-, egyéni- és csoportmunka)</w:t>
            </w:r>
          </w:p>
        </w:tc>
      </w:tr>
      <w:tr w:rsidR="00AE713E" w14:paraId="54A4EEDC" w14:textId="77777777">
        <w:trPr>
          <w:trHeight w:val="682"/>
        </w:trPr>
        <w:tc>
          <w:tcPr>
            <w:tcW w:w="672" w:type="dxa"/>
            <w:shd w:val="clear" w:color="auto" w:fill="BFBFBF" w:themeFill="background1" w:themeFillShade="BF"/>
            <w:vAlign w:val="center"/>
          </w:tcPr>
          <w:p w14:paraId="53D5D629" w14:textId="77777777" w:rsidR="00AE713E" w:rsidRDefault="00000000">
            <w:pPr>
              <w:spacing w:after="0" w:line="240" w:lineRule="auto"/>
              <w:jc w:val="center"/>
              <w:rPr>
                <w:rFonts w:cstheme="minorHAnsi"/>
                <w:sz w:val="20"/>
                <w:szCs w:val="20"/>
              </w:rPr>
            </w:pPr>
            <w:r>
              <w:rPr>
                <w:rFonts w:cstheme="minorHAnsi"/>
                <w:sz w:val="20"/>
                <w:szCs w:val="20"/>
              </w:rPr>
              <w:t>4.3.4.</w:t>
            </w:r>
          </w:p>
        </w:tc>
        <w:tc>
          <w:tcPr>
            <w:tcW w:w="3730" w:type="dxa"/>
            <w:gridSpan w:val="2"/>
            <w:shd w:val="clear" w:color="auto" w:fill="BFBFBF" w:themeFill="background1" w:themeFillShade="BF"/>
            <w:vAlign w:val="center"/>
          </w:tcPr>
          <w:p w14:paraId="4D85C354" w14:textId="77777777" w:rsidR="00AE713E" w:rsidRDefault="00000000">
            <w:pPr>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Megvalósítása során alkalmazott képzési módszerek:</w:t>
            </w:r>
          </w:p>
        </w:tc>
        <w:tc>
          <w:tcPr>
            <w:tcW w:w="5091" w:type="dxa"/>
            <w:gridSpan w:val="3"/>
            <w:vAlign w:val="center"/>
          </w:tcPr>
          <w:p w14:paraId="1FA33E97" w14:textId="77777777" w:rsidR="00AE713E" w:rsidRDefault="00000000">
            <w:pPr>
              <w:spacing w:after="0" w:line="240" w:lineRule="auto"/>
              <w:rPr>
                <w:rFonts w:cstheme="minorHAnsi"/>
                <w:sz w:val="20"/>
                <w:szCs w:val="20"/>
              </w:rPr>
            </w:pPr>
            <w:r>
              <w:rPr>
                <w:rFonts w:ascii="Calibri" w:eastAsia="Calibri" w:hAnsi="Calibri" w:cs="Calibri"/>
                <w:sz w:val="20"/>
              </w:rPr>
              <w:t>Előadás, Online előadás, magyarázat, szemléltetés, gyakorlat, megbeszélés, együttes és önálló tananyag feldolgozás, önálló tanulás</w:t>
            </w:r>
          </w:p>
        </w:tc>
      </w:tr>
      <w:tr w:rsidR="00AE713E" w14:paraId="14094433" w14:textId="77777777">
        <w:trPr>
          <w:trHeight w:val="476"/>
        </w:trPr>
        <w:tc>
          <w:tcPr>
            <w:tcW w:w="672" w:type="dxa"/>
            <w:shd w:val="clear" w:color="auto" w:fill="BFBFBF" w:themeFill="background1" w:themeFillShade="BF"/>
            <w:vAlign w:val="center"/>
          </w:tcPr>
          <w:p w14:paraId="566C5D1D" w14:textId="77777777" w:rsidR="00AE713E" w:rsidRDefault="00000000">
            <w:pPr>
              <w:spacing w:after="0" w:line="240" w:lineRule="auto"/>
              <w:jc w:val="center"/>
              <w:rPr>
                <w:rFonts w:cstheme="minorHAnsi"/>
                <w:sz w:val="20"/>
                <w:szCs w:val="20"/>
              </w:rPr>
            </w:pPr>
            <w:r>
              <w:rPr>
                <w:rFonts w:cstheme="minorHAnsi"/>
                <w:sz w:val="20"/>
                <w:szCs w:val="20"/>
              </w:rPr>
              <w:t>4.3.5.</w:t>
            </w:r>
          </w:p>
        </w:tc>
        <w:tc>
          <w:tcPr>
            <w:tcW w:w="3730" w:type="dxa"/>
            <w:gridSpan w:val="2"/>
            <w:shd w:val="clear" w:color="auto" w:fill="BFBFBF" w:themeFill="background1" w:themeFillShade="BF"/>
            <w:vAlign w:val="center"/>
          </w:tcPr>
          <w:p w14:paraId="163D10A8" w14:textId="77777777" w:rsidR="00AE713E" w:rsidRDefault="00000000">
            <w:pPr>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Óraszáma</w:t>
            </w:r>
            <w:r>
              <w:rPr>
                <w:rStyle w:val="Lbjegyzet-hivatkozs"/>
                <w:rFonts w:eastAsia="Times New Roman" w:cstheme="minorHAnsi"/>
                <w:spacing w:val="-6"/>
                <w:sz w:val="20"/>
                <w:szCs w:val="20"/>
                <w:lang w:eastAsia="nl-NL"/>
              </w:rPr>
              <w:footnoteReference w:id="9"/>
            </w:r>
            <w:r>
              <w:rPr>
                <w:rFonts w:eastAsia="Times New Roman" w:cstheme="minorHAnsi"/>
                <w:spacing w:val="-6"/>
                <w:sz w:val="20"/>
                <w:szCs w:val="20"/>
                <w:lang w:eastAsia="nl-NL"/>
              </w:rPr>
              <w:t>:</w:t>
            </w:r>
          </w:p>
        </w:tc>
        <w:tc>
          <w:tcPr>
            <w:tcW w:w="5091" w:type="dxa"/>
            <w:gridSpan w:val="3"/>
            <w:vAlign w:val="center"/>
          </w:tcPr>
          <w:p w14:paraId="3FB4BED2" w14:textId="77777777" w:rsidR="00AE713E" w:rsidRDefault="00000000">
            <w:pPr>
              <w:spacing w:before="60" w:after="60" w:line="240" w:lineRule="auto"/>
              <w:rPr>
                <w:rFonts w:cstheme="minorHAnsi"/>
                <w:sz w:val="20"/>
                <w:szCs w:val="20"/>
              </w:rPr>
            </w:pPr>
            <w:r>
              <w:rPr>
                <w:rFonts w:cstheme="minorHAnsi"/>
                <w:sz w:val="20"/>
                <w:szCs w:val="20"/>
              </w:rPr>
              <w:t>43 óra</w:t>
            </w:r>
          </w:p>
        </w:tc>
      </w:tr>
      <w:tr w:rsidR="00AE713E" w14:paraId="07EAC07D" w14:textId="77777777">
        <w:trPr>
          <w:trHeight w:val="501"/>
        </w:trPr>
        <w:tc>
          <w:tcPr>
            <w:tcW w:w="672" w:type="dxa"/>
            <w:tcBorders>
              <w:bottom w:val="single" w:sz="4" w:space="0" w:color="auto"/>
            </w:tcBorders>
            <w:shd w:val="clear" w:color="auto" w:fill="BFBFBF" w:themeFill="background1" w:themeFillShade="BF"/>
            <w:vAlign w:val="center"/>
          </w:tcPr>
          <w:p w14:paraId="428A1E10" w14:textId="77777777" w:rsidR="00AE713E" w:rsidRDefault="00000000">
            <w:pPr>
              <w:spacing w:after="0" w:line="240" w:lineRule="auto"/>
              <w:jc w:val="center"/>
              <w:rPr>
                <w:rFonts w:cstheme="minorHAnsi"/>
                <w:sz w:val="20"/>
                <w:szCs w:val="20"/>
              </w:rPr>
            </w:pPr>
            <w:r>
              <w:rPr>
                <w:rFonts w:cstheme="minorHAnsi"/>
                <w:sz w:val="20"/>
                <w:szCs w:val="20"/>
              </w:rPr>
              <w:t>4.3.6.</w:t>
            </w:r>
          </w:p>
        </w:tc>
        <w:tc>
          <w:tcPr>
            <w:tcW w:w="3730" w:type="dxa"/>
            <w:gridSpan w:val="2"/>
            <w:tcBorders>
              <w:bottom w:val="single" w:sz="4" w:space="0" w:color="auto"/>
            </w:tcBorders>
            <w:shd w:val="clear" w:color="auto" w:fill="BFBFBF" w:themeFill="background1" w:themeFillShade="BF"/>
            <w:vAlign w:val="center"/>
          </w:tcPr>
          <w:p w14:paraId="47B014DE"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Beszámítható óraszáma</w:t>
            </w:r>
            <w:r>
              <w:rPr>
                <w:rStyle w:val="Lbjegyzet-hivatkozs"/>
                <w:rFonts w:eastAsia="Times New Roman" w:cstheme="minorHAnsi"/>
                <w:spacing w:val="-6"/>
                <w:sz w:val="20"/>
                <w:szCs w:val="20"/>
                <w:lang w:eastAsia="nl-NL"/>
              </w:rPr>
              <w:footnoteReference w:id="10"/>
            </w:r>
            <w:r>
              <w:rPr>
                <w:rFonts w:eastAsia="Times New Roman" w:cstheme="minorHAnsi"/>
                <w:spacing w:val="-6"/>
                <w:sz w:val="20"/>
                <w:szCs w:val="20"/>
                <w:lang w:eastAsia="nl-NL"/>
              </w:rPr>
              <w:t>:</w:t>
            </w:r>
          </w:p>
        </w:tc>
        <w:tc>
          <w:tcPr>
            <w:tcW w:w="5091" w:type="dxa"/>
            <w:gridSpan w:val="3"/>
            <w:tcBorders>
              <w:bottom w:val="single" w:sz="4" w:space="0" w:color="auto"/>
            </w:tcBorders>
            <w:vAlign w:val="center"/>
          </w:tcPr>
          <w:p w14:paraId="491D664F" w14:textId="77777777" w:rsidR="00AE713E" w:rsidRDefault="00000000">
            <w:pPr>
              <w:spacing w:after="0" w:line="240" w:lineRule="auto"/>
              <w:rPr>
                <w:rFonts w:cstheme="minorHAnsi"/>
                <w:sz w:val="20"/>
                <w:szCs w:val="20"/>
              </w:rPr>
            </w:pPr>
            <w:r>
              <w:rPr>
                <w:rFonts w:cstheme="minorHAnsi"/>
                <w:sz w:val="20"/>
                <w:szCs w:val="20"/>
              </w:rPr>
              <w:t>-</w:t>
            </w:r>
          </w:p>
        </w:tc>
      </w:tr>
      <w:tr w:rsidR="00AE713E" w14:paraId="3C1CE991" w14:textId="77777777">
        <w:trPr>
          <w:trHeight w:val="584"/>
        </w:trPr>
        <w:tc>
          <w:tcPr>
            <w:tcW w:w="672" w:type="dxa"/>
            <w:shd w:val="clear" w:color="auto" w:fill="BFBFBF" w:themeFill="background1" w:themeFillShade="BF"/>
            <w:vAlign w:val="center"/>
          </w:tcPr>
          <w:p w14:paraId="53E74271" w14:textId="77777777" w:rsidR="00AE713E" w:rsidRDefault="00000000">
            <w:pPr>
              <w:spacing w:after="0" w:line="240" w:lineRule="auto"/>
              <w:jc w:val="center"/>
              <w:rPr>
                <w:rFonts w:cstheme="minorHAnsi"/>
                <w:sz w:val="20"/>
                <w:szCs w:val="20"/>
              </w:rPr>
            </w:pPr>
            <w:r>
              <w:rPr>
                <w:rFonts w:cstheme="minorHAnsi"/>
                <w:sz w:val="20"/>
                <w:szCs w:val="20"/>
              </w:rPr>
              <w:t>4.3.7</w:t>
            </w:r>
          </w:p>
        </w:tc>
        <w:tc>
          <w:tcPr>
            <w:tcW w:w="8821" w:type="dxa"/>
            <w:gridSpan w:val="5"/>
            <w:shd w:val="clear" w:color="auto" w:fill="BFBFBF" w:themeFill="background1" w:themeFillShade="BF"/>
            <w:vAlign w:val="center"/>
          </w:tcPr>
          <w:p w14:paraId="69ECCA61" w14:textId="77777777" w:rsidR="00AE713E" w:rsidRDefault="00000000">
            <w:pPr>
              <w:spacing w:after="0" w:line="240" w:lineRule="auto"/>
              <w:jc w:val="both"/>
              <w:rPr>
                <w:rFonts w:cstheme="minorHAnsi"/>
                <w:sz w:val="20"/>
                <w:szCs w:val="20"/>
              </w:rPr>
            </w:pPr>
            <w:r>
              <w:rPr>
                <w:b/>
                <w:bCs/>
                <w:sz w:val="20"/>
                <w:szCs w:val="20"/>
              </w:rPr>
              <w:t>Megszerezhető kompetenciák és képzési részek (a tananyagegység tartalma):</w:t>
            </w:r>
          </w:p>
        </w:tc>
      </w:tr>
      <w:tr w:rsidR="00AE713E" w14:paraId="50E67C76" w14:textId="77777777">
        <w:tc>
          <w:tcPr>
            <w:tcW w:w="672" w:type="dxa"/>
            <w:shd w:val="clear" w:color="auto" w:fill="D9D9D9" w:themeFill="background1" w:themeFillShade="D9"/>
            <w:vAlign w:val="center"/>
          </w:tcPr>
          <w:p w14:paraId="3C3942F5" w14:textId="77777777" w:rsidR="00AE713E" w:rsidRDefault="00000000">
            <w:pPr>
              <w:spacing w:after="0" w:line="240" w:lineRule="auto"/>
              <w:jc w:val="center"/>
              <w:rPr>
                <w:rFonts w:cstheme="minorHAnsi"/>
                <w:sz w:val="20"/>
                <w:szCs w:val="20"/>
              </w:rPr>
            </w:pPr>
            <w:r>
              <w:rPr>
                <w:rFonts w:cstheme="minorHAnsi"/>
                <w:sz w:val="20"/>
                <w:szCs w:val="20"/>
              </w:rPr>
              <w:t>S.sz.:</w:t>
            </w:r>
          </w:p>
        </w:tc>
        <w:tc>
          <w:tcPr>
            <w:tcW w:w="2845" w:type="dxa"/>
            <w:shd w:val="clear" w:color="auto" w:fill="D9D9D9" w:themeFill="background1" w:themeFillShade="D9"/>
            <w:vAlign w:val="center"/>
          </w:tcPr>
          <w:p w14:paraId="7BCA7E54" w14:textId="77777777" w:rsidR="00AE713E" w:rsidRDefault="00000000">
            <w:pPr>
              <w:spacing w:after="0" w:line="240" w:lineRule="auto"/>
              <w:jc w:val="center"/>
              <w:rPr>
                <w:rFonts w:cstheme="minorHAnsi"/>
                <w:sz w:val="20"/>
                <w:szCs w:val="20"/>
              </w:rPr>
            </w:pPr>
            <w:r>
              <w:rPr>
                <w:rFonts w:cstheme="minorHAnsi"/>
                <w:sz w:val="20"/>
                <w:szCs w:val="20"/>
              </w:rPr>
              <w:t>Készségek, képességek:</w:t>
            </w:r>
          </w:p>
        </w:tc>
        <w:tc>
          <w:tcPr>
            <w:tcW w:w="2181" w:type="dxa"/>
            <w:gridSpan w:val="2"/>
            <w:shd w:val="clear" w:color="auto" w:fill="D9D9D9" w:themeFill="background1" w:themeFillShade="D9"/>
            <w:vAlign w:val="center"/>
          </w:tcPr>
          <w:p w14:paraId="225D47BD" w14:textId="77777777" w:rsidR="00AE713E" w:rsidRDefault="00000000">
            <w:pPr>
              <w:spacing w:after="0" w:line="240" w:lineRule="auto"/>
              <w:jc w:val="center"/>
              <w:rPr>
                <w:rFonts w:cstheme="minorHAnsi"/>
                <w:sz w:val="20"/>
                <w:szCs w:val="20"/>
              </w:rPr>
            </w:pPr>
            <w:r>
              <w:rPr>
                <w:rFonts w:cstheme="minorHAnsi"/>
                <w:sz w:val="20"/>
                <w:szCs w:val="20"/>
              </w:rPr>
              <w:t>Ismeretek:</w:t>
            </w:r>
          </w:p>
        </w:tc>
        <w:tc>
          <w:tcPr>
            <w:tcW w:w="2172" w:type="dxa"/>
            <w:shd w:val="clear" w:color="auto" w:fill="D9D9D9" w:themeFill="background1" w:themeFillShade="D9"/>
            <w:vAlign w:val="center"/>
          </w:tcPr>
          <w:p w14:paraId="6F95F4CD" w14:textId="77777777" w:rsidR="00AE713E" w:rsidRDefault="00000000">
            <w:pPr>
              <w:spacing w:after="0" w:line="240" w:lineRule="auto"/>
              <w:jc w:val="center"/>
              <w:rPr>
                <w:rFonts w:cstheme="minorHAnsi"/>
                <w:sz w:val="20"/>
                <w:szCs w:val="20"/>
              </w:rPr>
            </w:pPr>
            <w:r>
              <w:rPr>
                <w:rFonts w:cstheme="minorHAnsi"/>
                <w:sz w:val="20"/>
                <w:szCs w:val="20"/>
              </w:rPr>
              <w:t>Elvárt viselkedésmódok, attitűdök:</w:t>
            </w:r>
          </w:p>
        </w:tc>
        <w:tc>
          <w:tcPr>
            <w:tcW w:w="1623" w:type="dxa"/>
            <w:shd w:val="clear" w:color="auto" w:fill="D9D9D9" w:themeFill="background1" w:themeFillShade="D9"/>
            <w:vAlign w:val="center"/>
          </w:tcPr>
          <w:p w14:paraId="66DD3FD3" w14:textId="77777777" w:rsidR="00AE713E" w:rsidRDefault="00000000">
            <w:pPr>
              <w:spacing w:after="0" w:line="240" w:lineRule="auto"/>
              <w:jc w:val="center"/>
              <w:rPr>
                <w:rFonts w:cstheme="minorHAnsi"/>
                <w:sz w:val="20"/>
                <w:szCs w:val="20"/>
              </w:rPr>
            </w:pPr>
            <w:r>
              <w:rPr>
                <w:rFonts w:cstheme="minorHAnsi"/>
                <w:sz w:val="20"/>
                <w:szCs w:val="20"/>
              </w:rPr>
              <w:t>Önállóság és felelősség mértéke:</w:t>
            </w:r>
          </w:p>
        </w:tc>
      </w:tr>
      <w:tr w:rsidR="008B1763" w14:paraId="5D0F38D4" w14:textId="77777777" w:rsidTr="003C1117">
        <w:trPr>
          <w:trHeight w:val="949"/>
        </w:trPr>
        <w:tc>
          <w:tcPr>
            <w:tcW w:w="672" w:type="dxa"/>
            <w:vAlign w:val="center"/>
          </w:tcPr>
          <w:p w14:paraId="3541898B" w14:textId="77777777" w:rsidR="008B1763" w:rsidRDefault="008B1763" w:rsidP="008B1763">
            <w:pPr>
              <w:spacing w:after="0" w:line="240" w:lineRule="auto"/>
              <w:jc w:val="center"/>
              <w:rPr>
                <w:rFonts w:cstheme="minorHAnsi"/>
                <w:sz w:val="20"/>
                <w:szCs w:val="20"/>
              </w:rPr>
            </w:pPr>
            <w:r>
              <w:rPr>
                <w:rFonts w:cstheme="minorHAnsi"/>
                <w:sz w:val="20"/>
                <w:szCs w:val="20"/>
              </w:rPr>
              <w:t>1.</w:t>
            </w:r>
          </w:p>
        </w:tc>
        <w:tc>
          <w:tcPr>
            <w:tcW w:w="2845" w:type="dxa"/>
            <w:shd w:val="clear" w:color="auto" w:fill="auto"/>
          </w:tcPr>
          <w:p w14:paraId="42DDAB35" w14:textId="77777777" w:rsidR="008B1763" w:rsidRPr="008B1763" w:rsidRDefault="008B1763" w:rsidP="008B1763">
            <w:pPr>
              <w:rPr>
                <w:rFonts w:cstheme="minorHAnsi"/>
                <w:sz w:val="20"/>
                <w:szCs w:val="20"/>
              </w:rPr>
            </w:pPr>
            <w:r w:rsidRPr="008B1763">
              <w:rPr>
                <w:rFonts w:cstheme="minorHAnsi"/>
                <w:sz w:val="20"/>
                <w:szCs w:val="20"/>
              </w:rPr>
              <w:t xml:space="preserve">Szakmai tanácsot Vámeljárás során alkalmazza a nemzetközi fuvarozás, szállítmányozás, valamint </w:t>
            </w:r>
            <w:proofErr w:type="spellStart"/>
            <w:r w:rsidRPr="008B1763">
              <w:rPr>
                <w:rFonts w:cstheme="minorHAnsi"/>
                <w:sz w:val="20"/>
                <w:szCs w:val="20"/>
              </w:rPr>
              <w:t>Incoterms</w:t>
            </w:r>
            <w:proofErr w:type="spellEnd"/>
            <w:r w:rsidRPr="008B1763">
              <w:rPr>
                <w:rFonts w:cstheme="minorHAnsi"/>
                <w:sz w:val="20"/>
                <w:szCs w:val="20"/>
              </w:rPr>
              <w:t xml:space="preserve"> 2020 szabályait. Vizsgálja és/vagy meghatározza a külkereskedelmi forgalomhoz szükséges import vagy export engedély szükségességét, valamint közreműködik az engedély beszerzésében</w:t>
            </w:r>
          </w:p>
          <w:p w14:paraId="0B362F7E" w14:textId="4AC71B01" w:rsidR="008B1763" w:rsidRPr="008B1763" w:rsidRDefault="008B1763" w:rsidP="008B1763">
            <w:pPr>
              <w:spacing w:after="0" w:line="240" w:lineRule="auto"/>
              <w:jc w:val="center"/>
              <w:rPr>
                <w:rFonts w:cstheme="minorHAnsi"/>
                <w:sz w:val="20"/>
                <w:szCs w:val="20"/>
              </w:rPr>
            </w:pPr>
          </w:p>
        </w:tc>
        <w:tc>
          <w:tcPr>
            <w:tcW w:w="2181" w:type="dxa"/>
            <w:gridSpan w:val="2"/>
            <w:shd w:val="clear" w:color="auto" w:fill="auto"/>
          </w:tcPr>
          <w:p w14:paraId="4CFDEDC4" w14:textId="77777777" w:rsidR="008B1763" w:rsidRPr="008B1763" w:rsidRDefault="008B1763" w:rsidP="008B1763">
            <w:pPr>
              <w:rPr>
                <w:rFonts w:cstheme="minorHAnsi"/>
                <w:sz w:val="20"/>
                <w:szCs w:val="20"/>
              </w:rPr>
            </w:pPr>
            <w:r w:rsidRPr="008B1763">
              <w:rPr>
                <w:rFonts w:cstheme="minorHAnsi"/>
                <w:sz w:val="20"/>
                <w:szCs w:val="20"/>
              </w:rPr>
              <w:t xml:space="preserve">Ismeri a jellemző külkereskedelmi ügyleteket, az ügyletek lebonyolításához szükséges import vagy export engedélyezési kötelezettséget. Rendelkezik a nemzetközi fuvarozással és szállítmányozással, továbbá az ellátási lánccal és logisztikával kapcsolatos alapvető ismeretekkel. Ismeri az </w:t>
            </w:r>
            <w:proofErr w:type="spellStart"/>
            <w:r w:rsidRPr="008B1763">
              <w:rPr>
                <w:rFonts w:cstheme="minorHAnsi"/>
                <w:sz w:val="20"/>
                <w:szCs w:val="20"/>
              </w:rPr>
              <w:t>Incoterms</w:t>
            </w:r>
            <w:proofErr w:type="spellEnd"/>
            <w:r w:rsidRPr="008B1763">
              <w:rPr>
                <w:rFonts w:cstheme="minorHAnsi"/>
                <w:sz w:val="20"/>
                <w:szCs w:val="20"/>
              </w:rPr>
              <w:t xml:space="preserve"> 2020 szabályait</w:t>
            </w:r>
          </w:p>
          <w:p w14:paraId="319D4262" w14:textId="47B6CC44" w:rsidR="008B1763" w:rsidRPr="008B1763" w:rsidRDefault="008B1763" w:rsidP="008B1763">
            <w:pPr>
              <w:spacing w:after="0" w:line="240" w:lineRule="auto"/>
              <w:jc w:val="center"/>
              <w:rPr>
                <w:rFonts w:cstheme="minorHAnsi"/>
                <w:sz w:val="20"/>
                <w:szCs w:val="20"/>
              </w:rPr>
            </w:pPr>
          </w:p>
        </w:tc>
        <w:tc>
          <w:tcPr>
            <w:tcW w:w="2172" w:type="dxa"/>
            <w:shd w:val="clear" w:color="auto" w:fill="auto"/>
          </w:tcPr>
          <w:p w14:paraId="4497460E" w14:textId="77777777" w:rsidR="008B1763" w:rsidRPr="008B1763" w:rsidRDefault="008B1763" w:rsidP="008B1763">
            <w:pPr>
              <w:rPr>
                <w:rFonts w:cstheme="minorHAnsi"/>
                <w:sz w:val="20"/>
                <w:szCs w:val="20"/>
              </w:rPr>
            </w:pPr>
            <w:r w:rsidRPr="008B1763">
              <w:rPr>
                <w:rFonts w:cstheme="minorHAnsi"/>
                <w:sz w:val="20"/>
                <w:szCs w:val="20"/>
              </w:rPr>
              <w:t>Figyelemmel kíséri az import vagy export engedélyezésváltozásait. Törekszik, hogy a napi operatív munka során a tudása naprakész legyen.</w:t>
            </w:r>
          </w:p>
          <w:p w14:paraId="7A67565B" w14:textId="77777777" w:rsidR="008B1763" w:rsidRPr="008B1763" w:rsidRDefault="008B1763" w:rsidP="008B1763">
            <w:pPr>
              <w:rPr>
                <w:rFonts w:cstheme="minorHAnsi"/>
                <w:sz w:val="20"/>
                <w:szCs w:val="20"/>
              </w:rPr>
            </w:pPr>
          </w:p>
          <w:p w14:paraId="6968E801" w14:textId="77777777" w:rsidR="008B1763" w:rsidRPr="008B1763" w:rsidRDefault="008B1763" w:rsidP="008B1763">
            <w:pPr>
              <w:rPr>
                <w:rFonts w:cstheme="minorHAnsi"/>
                <w:sz w:val="20"/>
                <w:szCs w:val="20"/>
              </w:rPr>
            </w:pPr>
          </w:p>
          <w:p w14:paraId="2C08D8BF" w14:textId="2F5AC14F" w:rsidR="008B1763" w:rsidRPr="008B1763" w:rsidRDefault="008B1763" w:rsidP="008B1763">
            <w:pPr>
              <w:spacing w:after="0" w:line="240" w:lineRule="auto"/>
              <w:jc w:val="center"/>
              <w:rPr>
                <w:rFonts w:cstheme="minorHAnsi"/>
                <w:sz w:val="20"/>
                <w:szCs w:val="20"/>
              </w:rPr>
            </w:pPr>
          </w:p>
        </w:tc>
        <w:tc>
          <w:tcPr>
            <w:tcW w:w="1623" w:type="dxa"/>
            <w:shd w:val="clear" w:color="auto" w:fill="auto"/>
          </w:tcPr>
          <w:p w14:paraId="78994D72" w14:textId="77777777" w:rsidR="008B1763" w:rsidRPr="008B1763" w:rsidRDefault="008B1763" w:rsidP="008B1763">
            <w:pPr>
              <w:rPr>
                <w:rFonts w:cstheme="minorHAnsi"/>
                <w:sz w:val="20"/>
                <w:szCs w:val="20"/>
              </w:rPr>
            </w:pPr>
            <w:r w:rsidRPr="008B1763">
              <w:rPr>
                <w:rFonts w:cstheme="minorHAnsi"/>
                <w:sz w:val="20"/>
                <w:szCs w:val="20"/>
              </w:rPr>
              <w:t>Munkáját önállóan végzi. Felelősséget vállal az általa kiállított okmányok / engedély kérelmek pontos adattartalmáért.</w:t>
            </w:r>
          </w:p>
          <w:p w14:paraId="2C3CFB83" w14:textId="77777777" w:rsidR="008B1763" w:rsidRPr="008B1763" w:rsidRDefault="008B1763" w:rsidP="008B1763">
            <w:pPr>
              <w:rPr>
                <w:rFonts w:cstheme="minorHAnsi"/>
                <w:sz w:val="20"/>
                <w:szCs w:val="20"/>
              </w:rPr>
            </w:pPr>
          </w:p>
          <w:p w14:paraId="3CB73F96" w14:textId="2AEBB3BA" w:rsidR="008B1763" w:rsidRPr="008B1763" w:rsidRDefault="008B1763" w:rsidP="008B1763">
            <w:pPr>
              <w:spacing w:after="0" w:line="240" w:lineRule="auto"/>
              <w:jc w:val="center"/>
              <w:rPr>
                <w:rFonts w:cstheme="minorHAnsi"/>
                <w:sz w:val="20"/>
                <w:szCs w:val="20"/>
              </w:rPr>
            </w:pPr>
          </w:p>
        </w:tc>
      </w:tr>
      <w:tr w:rsidR="008B1763" w14:paraId="3F307705" w14:textId="77777777" w:rsidTr="003C1117">
        <w:trPr>
          <w:trHeight w:val="255"/>
        </w:trPr>
        <w:tc>
          <w:tcPr>
            <w:tcW w:w="672" w:type="dxa"/>
            <w:vAlign w:val="center"/>
          </w:tcPr>
          <w:p w14:paraId="2C0406F7" w14:textId="77777777" w:rsidR="008B1763" w:rsidRDefault="008B1763" w:rsidP="008B1763">
            <w:pPr>
              <w:spacing w:after="0" w:line="240" w:lineRule="auto"/>
              <w:jc w:val="center"/>
              <w:rPr>
                <w:rFonts w:cstheme="minorHAnsi"/>
                <w:sz w:val="20"/>
                <w:szCs w:val="20"/>
              </w:rPr>
            </w:pPr>
            <w:r>
              <w:rPr>
                <w:rFonts w:cstheme="minorHAnsi"/>
                <w:sz w:val="20"/>
                <w:szCs w:val="20"/>
              </w:rPr>
              <w:t>2.</w:t>
            </w:r>
          </w:p>
        </w:tc>
        <w:tc>
          <w:tcPr>
            <w:tcW w:w="2845" w:type="dxa"/>
            <w:shd w:val="clear" w:color="auto" w:fill="auto"/>
          </w:tcPr>
          <w:p w14:paraId="3A89960D" w14:textId="77777777" w:rsidR="008B1763" w:rsidRPr="008B1763" w:rsidRDefault="008B1763" w:rsidP="008B1763">
            <w:pPr>
              <w:rPr>
                <w:rFonts w:cstheme="minorHAnsi"/>
                <w:sz w:val="20"/>
                <w:szCs w:val="20"/>
              </w:rPr>
            </w:pPr>
            <w:r w:rsidRPr="008B1763">
              <w:rPr>
                <w:rFonts w:cstheme="minorHAnsi"/>
                <w:sz w:val="20"/>
                <w:szCs w:val="20"/>
              </w:rPr>
              <w:t>A munkaköréhez kapcsolódó adó és vámhatósági ügyeket intéz. Hivatalos ügyintézéshez kapcsolódó okmányokat kitölt.</w:t>
            </w:r>
          </w:p>
          <w:p w14:paraId="52FC74D7" w14:textId="6F8B245A" w:rsidR="008B1763" w:rsidRPr="008B1763" w:rsidRDefault="008B1763" w:rsidP="008B1763">
            <w:pPr>
              <w:spacing w:after="0" w:line="240" w:lineRule="auto"/>
              <w:jc w:val="center"/>
              <w:rPr>
                <w:rFonts w:cstheme="minorHAnsi"/>
                <w:sz w:val="20"/>
                <w:szCs w:val="20"/>
              </w:rPr>
            </w:pPr>
          </w:p>
        </w:tc>
        <w:tc>
          <w:tcPr>
            <w:tcW w:w="2181" w:type="dxa"/>
            <w:gridSpan w:val="2"/>
            <w:shd w:val="clear" w:color="auto" w:fill="auto"/>
          </w:tcPr>
          <w:p w14:paraId="4B4E32CF" w14:textId="77777777" w:rsidR="008B1763" w:rsidRPr="008B1763" w:rsidRDefault="008B1763" w:rsidP="008B1763">
            <w:pPr>
              <w:rPr>
                <w:rFonts w:cstheme="minorHAnsi"/>
                <w:sz w:val="20"/>
                <w:szCs w:val="20"/>
              </w:rPr>
            </w:pPr>
            <w:r w:rsidRPr="008B1763">
              <w:rPr>
                <w:rFonts w:cstheme="minorHAnsi"/>
                <w:sz w:val="20"/>
                <w:szCs w:val="20"/>
              </w:rPr>
              <w:t>Ismeri a munkájához szükséges hivatalos okmányokat. Ismeri és használja a szükséges elektronikus nyomtatványkitöltő programokat.</w:t>
            </w:r>
          </w:p>
          <w:p w14:paraId="41F9CAB0" w14:textId="2ED65517" w:rsidR="008B1763" w:rsidRPr="008B1763" w:rsidRDefault="008B1763" w:rsidP="008B1763">
            <w:pPr>
              <w:spacing w:after="0" w:line="240" w:lineRule="auto"/>
              <w:jc w:val="center"/>
              <w:rPr>
                <w:rFonts w:cstheme="minorHAnsi"/>
                <w:sz w:val="20"/>
                <w:szCs w:val="20"/>
              </w:rPr>
            </w:pPr>
          </w:p>
        </w:tc>
        <w:tc>
          <w:tcPr>
            <w:tcW w:w="2172" w:type="dxa"/>
            <w:shd w:val="clear" w:color="auto" w:fill="auto"/>
          </w:tcPr>
          <w:p w14:paraId="120010FC" w14:textId="77777777" w:rsidR="008B1763" w:rsidRPr="008B1763" w:rsidRDefault="008B1763" w:rsidP="008B1763">
            <w:pPr>
              <w:rPr>
                <w:rFonts w:cstheme="minorHAnsi"/>
                <w:sz w:val="20"/>
                <w:szCs w:val="20"/>
              </w:rPr>
            </w:pPr>
            <w:r w:rsidRPr="008B1763">
              <w:rPr>
                <w:rFonts w:cstheme="minorHAnsi"/>
                <w:sz w:val="20"/>
                <w:szCs w:val="20"/>
              </w:rPr>
              <w:lastRenderedPageBreak/>
              <w:t xml:space="preserve">Udvariasan, hitelesen és álláspontját szakmailag világosan kifejezve kommunikál. Figyelemmel kíséri a változásokat, az </w:t>
            </w:r>
            <w:r w:rsidRPr="008B1763">
              <w:rPr>
                <w:rFonts w:cstheme="minorHAnsi"/>
                <w:sz w:val="20"/>
                <w:szCs w:val="20"/>
              </w:rPr>
              <w:lastRenderedPageBreak/>
              <w:t>elektronikus rendszerek verzió váltásait.</w:t>
            </w:r>
          </w:p>
          <w:p w14:paraId="27984899" w14:textId="77777777" w:rsidR="008B1763" w:rsidRPr="008B1763" w:rsidRDefault="008B1763" w:rsidP="008B1763">
            <w:pPr>
              <w:rPr>
                <w:rFonts w:cstheme="minorHAnsi"/>
                <w:sz w:val="20"/>
                <w:szCs w:val="20"/>
              </w:rPr>
            </w:pPr>
          </w:p>
          <w:p w14:paraId="4C4D1D37" w14:textId="35FFBBD9" w:rsidR="008B1763" w:rsidRPr="008B1763" w:rsidRDefault="008B1763" w:rsidP="008B1763">
            <w:pPr>
              <w:spacing w:after="0" w:line="240" w:lineRule="auto"/>
              <w:jc w:val="center"/>
              <w:rPr>
                <w:rFonts w:cstheme="minorHAnsi"/>
                <w:sz w:val="20"/>
                <w:szCs w:val="20"/>
              </w:rPr>
            </w:pPr>
          </w:p>
        </w:tc>
        <w:tc>
          <w:tcPr>
            <w:tcW w:w="1623" w:type="dxa"/>
            <w:shd w:val="clear" w:color="auto" w:fill="auto"/>
          </w:tcPr>
          <w:p w14:paraId="1825E023" w14:textId="77777777" w:rsidR="008B1763" w:rsidRPr="008B1763" w:rsidRDefault="008B1763" w:rsidP="008B1763">
            <w:pPr>
              <w:rPr>
                <w:rFonts w:cstheme="minorHAnsi"/>
                <w:sz w:val="20"/>
                <w:szCs w:val="20"/>
              </w:rPr>
            </w:pPr>
            <w:r w:rsidRPr="008B1763">
              <w:rPr>
                <w:rFonts w:cstheme="minorHAnsi"/>
                <w:sz w:val="20"/>
                <w:szCs w:val="20"/>
              </w:rPr>
              <w:lastRenderedPageBreak/>
              <w:t xml:space="preserve">Szakmai vezetőjének iránymutatása mellett készíti el a beadványokat, képviseli a hatóság előtt a megbízó, partner vagy munkáltatója </w:t>
            </w:r>
            <w:r w:rsidRPr="008B1763">
              <w:rPr>
                <w:rFonts w:cstheme="minorHAnsi"/>
                <w:sz w:val="20"/>
                <w:szCs w:val="20"/>
              </w:rPr>
              <w:lastRenderedPageBreak/>
              <w:t xml:space="preserve">érdekeit. Önállóan, digitális eszközöket használva készíti el a beadványokat. </w:t>
            </w:r>
          </w:p>
          <w:p w14:paraId="38736D2F" w14:textId="5363C815" w:rsidR="008B1763" w:rsidRPr="008B1763" w:rsidRDefault="008B1763" w:rsidP="008B1763">
            <w:pPr>
              <w:spacing w:after="0" w:line="240" w:lineRule="auto"/>
              <w:jc w:val="center"/>
              <w:rPr>
                <w:rFonts w:cstheme="minorHAnsi"/>
                <w:sz w:val="20"/>
                <w:szCs w:val="20"/>
              </w:rPr>
            </w:pPr>
          </w:p>
        </w:tc>
      </w:tr>
      <w:tr w:rsidR="008B1763" w14:paraId="5D5CF68D" w14:textId="77777777" w:rsidTr="003C1117">
        <w:trPr>
          <w:trHeight w:val="130"/>
        </w:trPr>
        <w:tc>
          <w:tcPr>
            <w:tcW w:w="672" w:type="dxa"/>
            <w:vAlign w:val="center"/>
          </w:tcPr>
          <w:p w14:paraId="4152D794" w14:textId="77777777" w:rsidR="008B1763" w:rsidRDefault="008B1763" w:rsidP="008B1763">
            <w:pPr>
              <w:spacing w:after="0" w:line="240" w:lineRule="auto"/>
              <w:jc w:val="center"/>
              <w:rPr>
                <w:rFonts w:cstheme="minorHAnsi"/>
                <w:sz w:val="20"/>
                <w:szCs w:val="20"/>
              </w:rPr>
            </w:pPr>
            <w:r>
              <w:rPr>
                <w:rFonts w:cstheme="minorHAnsi"/>
                <w:sz w:val="20"/>
                <w:szCs w:val="20"/>
              </w:rPr>
              <w:lastRenderedPageBreak/>
              <w:t>3.</w:t>
            </w:r>
          </w:p>
        </w:tc>
        <w:tc>
          <w:tcPr>
            <w:tcW w:w="2845" w:type="dxa"/>
            <w:shd w:val="clear" w:color="auto" w:fill="auto"/>
          </w:tcPr>
          <w:p w14:paraId="00146E4B" w14:textId="77777777" w:rsidR="008B1763" w:rsidRPr="008B1763" w:rsidRDefault="008B1763" w:rsidP="008B1763">
            <w:pPr>
              <w:rPr>
                <w:rFonts w:cstheme="minorHAnsi"/>
                <w:sz w:val="20"/>
                <w:szCs w:val="20"/>
              </w:rPr>
            </w:pPr>
            <w:r w:rsidRPr="008B1763">
              <w:rPr>
                <w:rFonts w:cstheme="minorHAnsi"/>
                <w:sz w:val="20"/>
                <w:szCs w:val="20"/>
              </w:rPr>
              <w:t xml:space="preserve">Szakmai kommunikációt végez szóban és írásban a partnerekkel, kollégákkal. Le </w:t>
            </w:r>
            <w:proofErr w:type="spellStart"/>
            <w:r w:rsidRPr="008B1763">
              <w:rPr>
                <w:rFonts w:cstheme="minorHAnsi"/>
                <w:sz w:val="20"/>
                <w:szCs w:val="20"/>
              </w:rPr>
              <w:t>velezést</w:t>
            </w:r>
            <w:proofErr w:type="spellEnd"/>
            <w:r w:rsidRPr="008B1763">
              <w:rPr>
                <w:rFonts w:cstheme="minorHAnsi"/>
                <w:sz w:val="20"/>
                <w:szCs w:val="20"/>
              </w:rPr>
              <w:t xml:space="preserve"> folytat hagyományos és digitális formában. </w:t>
            </w:r>
          </w:p>
          <w:p w14:paraId="04EFAE85" w14:textId="11400CFB" w:rsidR="008B1763" w:rsidRPr="008B1763" w:rsidRDefault="008B1763" w:rsidP="008B1763">
            <w:pPr>
              <w:spacing w:after="0" w:line="240" w:lineRule="auto"/>
              <w:jc w:val="center"/>
              <w:rPr>
                <w:rFonts w:cstheme="minorHAnsi"/>
                <w:sz w:val="20"/>
                <w:szCs w:val="20"/>
              </w:rPr>
            </w:pPr>
          </w:p>
        </w:tc>
        <w:tc>
          <w:tcPr>
            <w:tcW w:w="2181" w:type="dxa"/>
            <w:gridSpan w:val="2"/>
            <w:shd w:val="clear" w:color="auto" w:fill="auto"/>
          </w:tcPr>
          <w:p w14:paraId="2AD7E2FA" w14:textId="77777777" w:rsidR="008B1763" w:rsidRPr="008B1763" w:rsidRDefault="008B1763" w:rsidP="008B1763">
            <w:pPr>
              <w:rPr>
                <w:rFonts w:cstheme="minorHAnsi"/>
                <w:sz w:val="20"/>
                <w:szCs w:val="20"/>
              </w:rPr>
            </w:pPr>
            <w:r w:rsidRPr="008B1763">
              <w:rPr>
                <w:rFonts w:cstheme="minorHAnsi"/>
                <w:sz w:val="20"/>
                <w:szCs w:val="20"/>
              </w:rPr>
              <w:t>Ismeri a kommunikáció alapvető etikai és szakmai szabályait. Felismeri az idegen nyelvtudás szükségességét.</w:t>
            </w:r>
          </w:p>
          <w:p w14:paraId="372B5F59" w14:textId="77777777" w:rsidR="008B1763" w:rsidRPr="008B1763" w:rsidRDefault="008B1763" w:rsidP="008B1763">
            <w:pPr>
              <w:rPr>
                <w:rFonts w:cstheme="minorHAnsi"/>
                <w:sz w:val="20"/>
                <w:szCs w:val="20"/>
              </w:rPr>
            </w:pPr>
          </w:p>
          <w:p w14:paraId="64FA6609" w14:textId="523D35A6" w:rsidR="008B1763" w:rsidRPr="008B1763" w:rsidRDefault="008B1763" w:rsidP="008B1763">
            <w:pPr>
              <w:spacing w:after="0" w:line="240" w:lineRule="auto"/>
              <w:jc w:val="center"/>
              <w:rPr>
                <w:rFonts w:cstheme="minorHAnsi"/>
                <w:sz w:val="20"/>
                <w:szCs w:val="20"/>
              </w:rPr>
            </w:pPr>
          </w:p>
        </w:tc>
        <w:tc>
          <w:tcPr>
            <w:tcW w:w="2172" w:type="dxa"/>
            <w:shd w:val="clear" w:color="auto" w:fill="auto"/>
          </w:tcPr>
          <w:p w14:paraId="521BCFEE" w14:textId="15F5A83C" w:rsidR="008B1763" w:rsidRPr="008B1763" w:rsidRDefault="008B1763" w:rsidP="008B1763">
            <w:pPr>
              <w:spacing w:after="0" w:line="240" w:lineRule="auto"/>
              <w:jc w:val="center"/>
              <w:rPr>
                <w:rFonts w:cstheme="minorHAnsi"/>
                <w:sz w:val="20"/>
                <w:szCs w:val="20"/>
              </w:rPr>
            </w:pPr>
            <w:r w:rsidRPr="008B1763">
              <w:rPr>
                <w:rFonts w:cstheme="minorHAnsi"/>
                <w:sz w:val="20"/>
                <w:szCs w:val="20"/>
              </w:rPr>
              <w:t>Elkötelezett a minőségi munkavégzés és ezen keresztül vámjogi képviselet esetén az ügyfélelégedettség folyamatosan magas szinten tartása, javítása érdekében. Motivált az önképzésre, hajlandó az idegennyelv tanulásra.</w:t>
            </w:r>
          </w:p>
        </w:tc>
        <w:tc>
          <w:tcPr>
            <w:tcW w:w="1623" w:type="dxa"/>
            <w:shd w:val="clear" w:color="auto" w:fill="auto"/>
          </w:tcPr>
          <w:p w14:paraId="0C43C38B" w14:textId="77777777" w:rsidR="008B1763" w:rsidRPr="008B1763" w:rsidRDefault="008B1763" w:rsidP="008B1763">
            <w:pPr>
              <w:rPr>
                <w:rFonts w:cstheme="minorHAnsi"/>
                <w:sz w:val="20"/>
                <w:szCs w:val="20"/>
              </w:rPr>
            </w:pPr>
            <w:r w:rsidRPr="008B1763">
              <w:rPr>
                <w:rFonts w:cstheme="minorHAnsi"/>
                <w:sz w:val="20"/>
                <w:szCs w:val="20"/>
              </w:rPr>
              <w:t>Önállóan és csapatban is felelős munkát végez. Munkavégzése során figyelembe veszi az elvárt etikai és szakmai magatartásformákat.</w:t>
            </w:r>
          </w:p>
          <w:p w14:paraId="1EB15263" w14:textId="77777777" w:rsidR="008B1763" w:rsidRPr="008B1763" w:rsidRDefault="008B1763" w:rsidP="008B1763">
            <w:pPr>
              <w:rPr>
                <w:rFonts w:cstheme="minorHAnsi"/>
                <w:sz w:val="20"/>
                <w:szCs w:val="20"/>
              </w:rPr>
            </w:pPr>
          </w:p>
          <w:p w14:paraId="20AB0EA1" w14:textId="47FE7819" w:rsidR="008B1763" w:rsidRPr="008B1763" w:rsidRDefault="008B1763" w:rsidP="008B1763">
            <w:pPr>
              <w:spacing w:after="0" w:line="240" w:lineRule="auto"/>
              <w:jc w:val="center"/>
              <w:rPr>
                <w:rFonts w:cstheme="minorHAnsi"/>
                <w:sz w:val="20"/>
                <w:szCs w:val="20"/>
              </w:rPr>
            </w:pPr>
          </w:p>
        </w:tc>
      </w:tr>
      <w:tr w:rsidR="008B1763" w14:paraId="4AD9E4DC" w14:textId="77777777" w:rsidTr="003C1117">
        <w:trPr>
          <w:trHeight w:val="44"/>
        </w:trPr>
        <w:tc>
          <w:tcPr>
            <w:tcW w:w="672" w:type="dxa"/>
            <w:vAlign w:val="center"/>
          </w:tcPr>
          <w:p w14:paraId="526B64AD" w14:textId="77777777" w:rsidR="008B1763" w:rsidRDefault="008B1763" w:rsidP="008B1763">
            <w:pPr>
              <w:spacing w:after="0" w:line="240" w:lineRule="auto"/>
              <w:jc w:val="center"/>
              <w:rPr>
                <w:rFonts w:cstheme="minorHAnsi"/>
                <w:sz w:val="20"/>
                <w:szCs w:val="20"/>
              </w:rPr>
            </w:pPr>
            <w:r>
              <w:rPr>
                <w:rFonts w:cstheme="minorHAnsi"/>
                <w:sz w:val="20"/>
                <w:szCs w:val="20"/>
              </w:rPr>
              <w:t>4.</w:t>
            </w:r>
          </w:p>
        </w:tc>
        <w:tc>
          <w:tcPr>
            <w:tcW w:w="2845" w:type="dxa"/>
            <w:shd w:val="clear" w:color="auto" w:fill="auto"/>
          </w:tcPr>
          <w:p w14:paraId="13B25DDC" w14:textId="77777777" w:rsidR="008B1763" w:rsidRPr="008B1763" w:rsidRDefault="008B1763" w:rsidP="008B1763">
            <w:pPr>
              <w:rPr>
                <w:rFonts w:cstheme="minorHAnsi"/>
                <w:sz w:val="20"/>
                <w:szCs w:val="20"/>
              </w:rPr>
            </w:pPr>
            <w:r w:rsidRPr="008B1763">
              <w:rPr>
                <w:rFonts w:cstheme="minorHAnsi"/>
                <w:sz w:val="20"/>
                <w:szCs w:val="20"/>
              </w:rPr>
              <w:t>Használja a szövegszerkesztő, táblázat- és adatbázis-kezelő számítógép programokat, a beépített függvényeket. Hagyományos és digitális dokumentumokat rendszerez. Rendszeres és eseti jelentéseket, valamint prezentációkat készít.</w:t>
            </w:r>
          </w:p>
          <w:p w14:paraId="482FDAF4" w14:textId="0C4474BB" w:rsidR="008B1763" w:rsidRPr="008B1763" w:rsidRDefault="008B1763" w:rsidP="008B1763">
            <w:pPr>
              <w:spacing w:after="0" w:line="240" w:lineRule="auto"/>
              <w:jc w:val="center"/>
              <w:rPr>
                <w:rFonts w:cstheme="minorHAnsi"/>
                <w:sz w:val="20"/>
                <w:szCs w:val="20"/>
              </w:rPr>
            </w:pPr>
          </w:p>
        </w:tc>
        <w:tc>
          <w:tcPr>
            <w:tcW w:w="2181" w:type="dxa"/>
            <w:gridSpan w:val="2"/>
            <w:shd w:val="clear" w:color="auto" w:fill="auto"/>
          </w:tcPr>
          <w:p w14:paraId="3CC775BF" w14:textId="77777777" w:rsidR="008B1763" w:rsidRPr="008B1763" w:rsidRDefault="008B1763" w:rsidP="008B1763">
            <w:pPr>
              <w:rPr>
                <w:rFonts w:cstheme="minorHAnsi"/>
                <w:sz w:val="20"/>
                <w:szCs w:val="20"/>
              </w:rPr>
            </w:pPr>
            <w:r w:rsidRPr="008B1763">
              <w:rPr>
                <w:rFonts w:cstheme="minorHAnsi"/>
                <w:sz w:val="20"/>
                <w:szCs w:val="20"/>
              </w:rPr>
              <w:t xml:space="preserve">Ismeri a Microsoft Office és a DEMO oktató vámszoftvert. Ismeri és betartja az adat- és titokvédelemmel kapcsolatos jogszabályokat, utasításokat. Ismeri az informatikai eszközök biztonságos működésének feltételeit és a munkavédelmi előírásokat. Ismeri az informatikai operációs rendszereket. Ismeri a Prezentáció készítés általános elveit, alkalmazható szoftvereket. </w:t>
            </w:r>
          </w:p>
          <w:p w14:paraId="79008190" w14:textId="75139B94" w:rsidR="008B1763" w:rsidRPr="008B1763" w:rsidRDefault="008B1763" w:rsidP="008B1763">
            <w:pPr>
              <w:spacing w:after="0" w:line="240" w:lineRule="auto"/>
              <w:jc w:val="center"/>
              <w:rPr>
                <w:rFonts w:cstheme="minorHAnsi"/>
                <w:sz w:val="20"/>
                <w:szCs w:val="20"/>
              </w:rPr>
            </w:pPr>
          </w:p>
        </w:tc>
        <w:tc>
          <w:tcPr>
            <w:tcW w:w="2172" w:type="dxa"/>
            <w:shd w:val="clear" w:color="auto" w:fill="auto"/>
          </w:tcPr>
          <w:p w14:paraId="4AFCFC66" w14:textId="77777777" w:rsidR="008B1763" w:rsidRPr="008B1763" w:rsidRDefault="008B1763" w:rsidP="008B1763">
            <w:pPr>
              <w:rPr>
                <w:rFonts w:cstheme="minorHAnsi"/>
                <w:sz w:val="20"/>
                <w:szCs w:val="20"/>
              </w:rPr>
            </w:pPr>
            <w:r w:rsidRPr="008B1763">
              <w:rPr>
                <w:rFonts w:cstheme="minorHAnsi"/>
                <w:sz w:val="20"/>
                <w:szCs w:val="20"/>
              </w:rPr>
              <w:t>Munkája során szem előtt tartja a munkavédelmi és környezetvédelmi szempontokat. Figyelemmel kíséri a prezentáció készítés trendjének változásait.</w:t>
            </w:r>
          </w:p>
          <w:p w14:paraId="2EC7EE05" w14:textId="3C8C7FE7" w:rsidR="008B1763" w:rsidRPr="008B1763" w:rsidRDefault="008B1763" w:rsidP="008B1763">
            <w:pPr>
              <w:spacing w:after="0" w:line="240" w:lineRule="auto"/>
              <w:jc w:val="center"/>
              <w:rPr>
                <w:rFonts w:cstheme="minorHAnsi"/>
                <w:sz w:val="20"/>
                <w:szCs w:val="20"/>
              </w:rPr>
            </w:pPr>
          </w:p>
        </w:tc>
        <w:tc>
          <w:tcPr>
            <w:tcW w:w="1623" w:type="dxa"/>
            <w:shd w:val="clear" w:color="auto" w:fill="auto"/>
          </w:tcPr>
          <w:p w14:paraId="666BB0FD" w14:textId="77777777" w:rsidR="008B1763" w:rsidRPr="008B1763" w:rsidRDefault="008B1763" w:rsidP="008B1763">
            <w:pPr>
              <w:rPr>
                <w:rFonts w:cstheme="minorHAnsi"/>
                <w:sz w:val="20"/>
                <w:szCs w:val="20"/>
              </w:rPr>
            </w:pPr>
            <w:r w:rsidRPr="008B1763">
              <w:rPr>
                <w:rFonts w:cstheme="minorHAnsi"/>
                <w:sz w:val="20"/>
                <w:szCs w:val="20"/>
              </w:rPr>
              <w:t>Munkáját önállóan végzi. Betartja a munkaköréhez kapcsolódó munkabiztonsági, munkaegészségügyi, tűzés környezetvédelmi előírásokat. Felelősséget vállal az informatikai eszközök kezelési és használati útmutatóban foglaltak pontos betartásáért</w:t>
            </w:r>
          </w:p>
          <w:p w14:paraId="298ABF4E" w14:textId="613EAD55" w:rsidR="008B1763" w:rsidRPr="008B1763" w:rsidRDefault="008B1763" w:rsidP="008B1763">
            <w:pPr>
              <w:spacing w:after="0" w:line="240" w:lineRule="auto"/>
              <w:jc w:val="center"/>
              <w:rPr>
                <w:rFonts w:cstheme="minorHAnsi"/>
                <w:sz w:val="20"/>
                <w:szCs w:val="20"/>
              </w:rPr>
            </w:pPr>
          </w:p>
        </w:tc>
      </w:tr>
      <w:tr w:rsidR="008B1763" w14:paraId="685725FC" w14:textId="77777777" w:rsidTr="003C1117">
        <w:trPr>
          <w:trHeight w:val="44"/>
        </w:trPr>
        <w:tc>
          <w:tcPr>
            <w:tcW w:w="672" w:type="dxa"/>
            <w:vAlign w:val="center"/>
          </w:tcPr>
          <w:p w14:paraId="242D9760" w14:textId="77777777" w:rsidR="008B1763" w:rsidRDefault="008B1763" w:rsidP="008B1763">
            <w:pPr>
              <w:spacing w:after="0" w:line="240" w:lineRule="auto"/>
              <w:jc w:val="center"/>
              <w:rPr>
                <w:rFonts w:cstheme="minorHAnsi"/>
                <w:sz w:val="20"/>
                <w:szCs w:val="20"/>
              </w:rPr>
            </w:pPr>
            <w:r>
              <w:rPr>
                <w:rFonts w:cstheme="minorHAnsi"/>
                <w:sz w:val="20"/>
                <w:szCs w:val="20"/>
              </w:rPr>
              <w:t>5.</w:t>
            </w:r>
          </w:p>
        </w:tc>
        <w:tc>
          <w:tcPr>
            <w:tcW w:w="2845" w:type="dxa"/>
            <w:shd w:val="clear" w:color="auto" w:fill="auto"/>
          </w:tcPr>
          <w:p w14:paraId="4C71D53E" w14:textId="77777777" w:rsidR="008B1763" w:rsidRPr="008B1763" w:rsidRDefault="008B1763" w:rsidP="008B1763">
            <w:pPr>
              <w:rPr>
                <w:rFonts w:cstheme="minorHAnsi"/>
                <w:sz w:val="20"/>
                <w:szCs w:val="20"/>
              </w:rPr>
            </w:pPr>
            <w:r w:rsidRPr="008B1763">
              <w:rPr>
                <w:rFonts w:cstheme="minorHAnsi"/>
                <w:sz w:val="20"/>
                <w:szCs w:val="20"/>
              </w:rPr>
              <w:t xml:space="preserve">A határon átnyúló ügyletekhez szakvéleményt készít. </w:t>
            </w:r>
          </w:p>
          <w:p w14:paraId="42317092" w14:textId="37B5E2C8" w:rsidR="008B1763" w:rsidRPr="008B1763" w:rsidRDefault="008B1763" w:rsidP="008B1763">
            <w:pPr>
              <w:spacing w:after="0" w:line="240" w:lineRule="auto"/>
              <w:jc w:val="center"/>
              <w:rPr>
                <w:rFonts w:cstheme="minorHAnsi"/>
                <w:sz w:val="20"/>
                <w:szCs w:val="20"/>
              </w:rPr>
            </w:pPr>
          </w:p>
        </w:tc>
        <w:tc>
          <w:tcPr>
            <w:tcW w:w="2181" w:type="dxa"/>
            <w:gridSpan w:val="2"/>
            <w:shd w:val="clear" w:color="auto" w:fill="auto"/>
          </w:tcPr>
          <w:p w14:paraId="460E849D" w14:textId="77777777" w:rsidR="008B1763" w:rsidRPr="008B1763" w:rsidRDefault="008B1763" w:rsidP="008B1763">
            <w:pPr>
              <w:rPr>
                <w:rFonts w:cstheme="minorHAnsi"/>
                <w:sz w:val="20"/>
                <w:szCs w:val="20"/>
              </w:rPr>
            </w:pPr>
            <w:r w:rsidRPr="008B1763">
              <w:rPr>
                <w:rFonts w:cstheme="minorHAnsi"/>
                <w:sz w:val="20"/>
                <w:szCs w:val="20"/>
              </w:rPr>
              <w:t>Magabiztosan ismeri a HÉA-irányelvet, a kapcsolódó rendeleteket és a belföldi jogszabályi előírásokat.</w:t>
            </w:r>
          </w:p>
          <w:p w14:paraId="186F0D40" w14:textId="39096008" w:rsidR="008B1763" w:rsidRPr="008B1763" w:rsidRDefault="008B1763" w:rsidP="008B1763">
            <w:pPr>
              <w:spacing w:after="0" w:line="240" w:lineRule="auto"/>
              <w:jc w:val="center"/>
              <w:rPr>
                <w:rFonts w:cstheme="minorHAnsi"/>
                <w:sz w:val="20"/>
                <w:szCs w:val="20"/>
              </w:rPr>
            </w:pPr>
          </w:p>
        </w:tc>
        <w:tc>
          <w:tcPr>
            <w:tcW w:w="2172" w:type="dxa"/>
            <w:shd w:val="clear" w:color="auto" w:fill="auto"/>
          </w:tcPr>
          <w:p w14:paraId="360253C0" w14:textId="77777777" w:rsidR="008B1763" w:rsidRPr="008B1763" w:rsidRDefault="008B1763" w:rsidP="008B1763">
            <w:pPr>
              <w:rPr>
                <w:rFonts w:cstheme="minorHAnsi"/>
                <w:sz w:val="20"/>
                <w:szCs w:val="20"/>
              </w:rPr>
            </w:pPr>
            <w:r w:rsidRPr="008B1763">
              <w:rPr>
                <w:rFonts w:cstheme="minorHAnsi"/>
                <w:sz w:val="20"/>
                <w:szCs w:val="20"/>
              </w:rPr>
              <w:t xml:space="preserve">Figyelemmel kíséri az uniós szabályozás változását és ennek belföldi hatásait. </w:t>
            </w:r>
          </w:p>
          <w:p w14:paraId="43542826" w14:textId="3AA7237E" w:rsidR="008B1763" w:rsidRPr="008B1763" w:rsidRDefault="008B1763" w:rsidP="008B1763">
            <w:pPr>
              <w:spacing w:after="0" w:line="240" w:lineRule="auto"/>
              <w:jc w:val="center"/>
              <w:rPr>
                <w:rFonts w:cstheme="minorHAnsi"/>
                <w:sz w:val="20"/>
                <w:szCs w:val="20"/>
              </w:rPr>
            </w:pPr>
          </w:p>
        </w:tc>
        <w:tc>
          <w:tcPr>
            <w:tcW w:w="1623" w:type="dxa"/>
            <w:shd w:val="clear" w:color="auto" w:fill="auto"/>
          </w:tcPr>
          <w:p w14:paraId="1253C8FD" w14:textId="77777777" w:rsidR="008B1763" w:rsidRPr="008B1763" w:rsidRDefault="008B1763" w:rsidP="008B1763">
            <w:pPr>
              <w:rPr>
                <w:rFonts w:cstheme="minorHAnsi"/>
                <w:sz w:val="20"/>
                <w:szCs w:val="20"/>
              </w:rPr>
            </w:pPr>
            <w:r w:rsidRPr="008B1763">
              <w:rPr>
                <w:rFonts w:cstheme="minorHAnsi"/>
                <w:sz w:val="20"/>
                <w:szCs w:val="20"/>
              </w:rPr>
              <w:t>Önállóan és megalapozottan látja el feladatát.</w:t>
            </w:r>
          </w:p>
          <w:p w14:paraId="7E7EFA59" w14:textId="393ED611" w:rsidR="008B1763" w:rsidRPr="008B1763" w:rsidRDefault="008B1763" w:rsidP="008B1763">
            <w:pPr>
              <w:spacing w:after="0" w:line="240" w:lineRule="auto"/>
              <w:jc w:val="center"/>
              <w:rPr>
                <w:rFonts w:cstheme="minorHAnsi"/>
                <w:sz w:val="20"/>
                <w:szCs w:val="20"/>
              </w:rPr>
            </w:pPr>
          </w:p>
        </w:tc>
      </w:tr>
      <w:tr w:rsidR="008B1763" w14:paraId="4F3D700B" w14:textId="77777777" w:rsidTr="003C1117">
        <w:trPr>
          <w:trHeight w:val="44"/>
        </w:trPr>
        <w:tc>
          <w:tcPr>
            <w:tcW w:w="672" w:type="dxa"/>
            <w:vAlign w:val="center"/>
          </w:tcPr>
          <w:p w14:paraId="725925E9" w14:textId="77777777" w:rsidR="008B1763" w:rsidRDefault="008B1763" w:rsidP="008B1763">
            <w:pPr>
              <w:spacing w:after="0" w:line="240" w:lineRule="auto"/>
              <w:jc w:val="center"/>
              <w:rPr>
                <w:rFonts w:cstheme="minorHAnsi"/>
                <w:sz w:val="20"/>
                <w:szCs w:val="20"/>
              </w:rPr>
            </w:pPr>
            <w:r>
              <w:rPr>
                <w:rFonts w:cstheme="minorHAnsi"/>
                <w:sz w:val="20"/>
                <w:szCs w:val="20"/>
              </w:rPr>
              <w:t>6.</w:t>
            </w:r>
          </w:p>
        </w:tc>
        <w:tc>
          <w:tcPr>
            <w:tcW w:w="2845" w:type="dxa"/>
            <w:shd w:val="clear" w:color="auto" w:fill="auto"/>
          </w:tcPr>
          <w:p w14:paraId="58170B47" w14:textId="33525C64" w:rsidR="008B1763" w:rsidRPr="008B1763" w:rsidRDefault="008B1763" w:rsidP="008B1763">
            <w:pPr>
              <w:spacing w:after="0" w:line="240" w:lineRule="auto"/>
              <w:jc w:val="center"/>
              <w:rPr>
                <w:rFonts w:cstheme="minorHAnsi"/>
                <w:sz w:val="20"/>
                <w:szCs w:val="20"/>
              </w:rPr>
            </w:pPr>
            <w:r w:rsidRPr="008B1763">
              <w:rPr>
                <w:rFonts w:cstheme="minorHAnsi"/>
                <w:sz w:val="20"/>
                <w:szCs w:val="20"/>
              </w:rPr>
              <w:t>Szakmai tanácsot ad az uniós jövedéki szabályozást illetően.</w:t>
            </w:r>
          </w:p>
        </w:tc>
        <w:tc>
          <w:tcPr>
            <w:tcW w:w="2181" w:type="dxa"/>
            <w:gridSpan w:val="2"/>
            <w:shd w:val="clear" w:color="auto" w:fill="auto"/>
          </w:tcPr>
          <w:p w14:paraId="79AF30EE" w14:textId="77777777" w:rsidR="008B1763" w:rsidRPr="008B1763" w:rsidRDefault="008B1763" w:rsidP="008B1763">
            <w:pPr>
              <w:rPr>
                <w:rFonts w:cstheme="minorHAnsi"/>
                <w:sz w:val="20"/>
                <w:szCs w:val="20"/>
              </w:rPr>
            </w:pPr>
            <w:r w:rsidRPr="008B1763">
              <w:rPr>
                <w:rFonts w:cstheme="minorHAnsi"/>
                <w:sz w:val="20"/>
                <w:szCs w:val="20"/>
              </w:rPr>
              <w:t xml:space="preserve">Összefüggéseiben ismeri az uniós jövedéki irányelveket és átlátja a jövedéki </w:t>
            </w:r>
            <w:r w:rsidRPr="008B1763">
              <w:rPr>
                <w:rFonts w:cstheme="minorHAnsi"/>
                <w:sz w:val="20"/>
                <w:szCs w:val="20"/>
              </w:rPr>
              <w:lastRenderedPageBreak/>
              <w:t>adók belföldi szabályozását.</w:t>
            </w:r>
          </w:p>
          <w:p w14:paraId="54690261" w14:textId="6C77685C" w:rsidR="008B1763" w:rsidRPr="008B1763" w:rsidRDefault="008B1763" w:rsidP="008B1763">
            <w:pPr>
              <w:spacing w:after="0" w:line="240" w:lineRule="auto"/>
              <w:jc w:val="center"/>
              <w:rPr>
                <w:rFonts w:cstheme="minorHAnsi"/>
                <w:sz w:val="20"/>
                <w:szCs w:val="20"/>
              </w:rPr>
            </w:pPr>
          </w:p>
        </w:tc>
        <w:tc>
          <w:tcPr>
            <w:tcW w:w="2172" w:type="dxa"/>
            <w:shd w:val="clear" w:color="auto" w:fill="auto"/>
          </w:tcPr>
          <w:p w14:paraId="50F51B0A" w14:textId="77777777" w:rsidR="008B1763" w:rsidRPr="008B1763" w:rsidRDefault="008B1763" w:rsidP="008B1763">
            <w:pPr>
              <w:rPr>
                <w:rFonts w:cstheme="minorHAnsi"/>
                <w:sz w:val="20"/>
                <w:szCs w:val="20"/>
              </w:rPr>
            </w:pPr>
            <w:r w:rsidRPr="008B1763">
              <w:rPr>
                <w:rFonts w:cstheme="minorHAnsi"/>
                <w:sz w:val="20"/>
                <w:szCs w:val="20"/>
              </w:rPr>
              <w:lastRenderedPageBreak/>
              <w:t xml:space="preserve">Az uniós jövedéki szabályozás </w:t>
            </w:r>
            <w:proofErr w:type="gramStart"/>
            <w:r w:rsidRPr="008B1763">
              <w:rPr>
                <w:rFonts w:cstheme="minorHAnsi"/>
                <w:sz w:val="20"/>
                <w:szCs w:val="20"/>
              </w:rPr>
              <w:t>változásait</w:t>
            </w:r>
            <w:proofErr w:type="gramEnd"/>
            <w:r w:rsidRPr="008B1763">
              <w:rPr>
                <w:rFonts w:cstheme="minorHAnsi"/>
                <w:sz w:val="20"/>
                <w:szCs w:val="20"/>
              </w:rPr>
              <w:t xml:space="preserve"> illetve annak belföldi hatásait folyamatosan figyelemmel kíséri.</w:t>
            </w:r>
          </w:p>
          <w:p w14:paraId="3095565F" w14:textId="76606E61" w:rsidR="008B1763" w:rsidRPr="008B1763" w:rsidRDefault="008B1763" w:rsidP="008B1763">
            <w:pPr>
              <w:spacing w:after="0" w:line="240" w:lineRule="auto"/>
              <w:jc w:val="center"/>
              <w:rPr>
                <w:rFonts w:cstheme="minorHAnsi"/>
                <w:sz w:val="20"/>
                <w:szCs w:val="20"/>
              </w:rPr>
            </w:pPr>
          </w:p>
        </w:tc>
        <w:tc>
          <w:tcPr>
            <w:tcW w:w="1623" w:type="dxa"/>
            <w:shd w:val="clear" w:color="auto" w:fill="auto"/>
          </w:tcPr>
          <w:p w14:paraId="661B1CC8" w14:textId="77777777" w:rsidR="008B1763" w:rsidRPr="008B1763" w:rsidRDefault="008B1763" w:rsidP="008B1763">
            <w:pPr>
              <w:rPr>
                <w:rFonts w:cstheme="minorHAnsi"/>
                <w:sz w:val="20"/>
                <w:szCs w:val="20"/>
              </w:rPr>
            </w:pPr>
            <w:r w:rsidRPr="008B1763">
              <w:rPr>
                <w:rFonts w:cstheme="minorHAnsi"/>
                <w:sz w:val="20"/>
                <w:szCs w:val="20"/>
              </w:rPr>
              <w:lastRenderedPageBreak/>
              <w:t xml:space="preserve">Munkáját szükség esetén más (jövedéki) szakértő(k)el </w:t>
            </w:r>
            <w:r w:rsidRPr="008B1763">
              <w:rPr>
                <w:rFonts w:cstheme="minorHAnsi"/>
                <w:sz w:val="20"/>
                <w:szCs w:val="20"/>
              </w:rPr>
              <w:lastRenderedPageBreak/>
              <w:t>együttműködve látja el.</w:t>
            </w:r>
          </w:p>
          <w:p w14:paraId="426C491B" w14:textId="57C9DE42" w:rsidR="008B1763" w:rsidRPr="008B1763" w:rsidRDefault="008B1763" w:rsidP="008B1763">
            <w:pPr>
              <w:spacing w:after="0" w:line="240" w:lineRule="auto"/>
              <w:jc w:val="center"/>
              <w:rPr>
                <w:rFonts w:cstheme="minorHAnsi"/>
                <w:sz w:val="20"/>
                <w:szCs w:val="20"/>
              </w:rPr>
            </w:pPr>
          </w:p>
        </w:tc>
      </w:tr>
      <w:tr w:rsidR="008B1763" w14:paraId="44F6CAA1" w14:textId="77777777" w:rsidTr="003C1117">
        <w:trPr>
          <w:trHeight w:val="44"/>
        </w:trPr>
        <w:tc>
          <w:tcPr>
            <w:tcW w:w="672" w:type="dxa"/>
            <w:vAlign w:val="center"/>
          </w:tcPr>
          <w:p w14:paraId="03002AAB" w14:textId="77777777" w:rsidR="008B1763" w:rsidRDefault="008B1763" w:rsidP="008B1763">
            <w:pPr>
              <w:spacing w:after="0" w:line="240" w:lineRule="auto"/>
              <w:jc w:val="center"/>
              <w:rPr>
                <w:rFonts w:cstheme="minorHAnsi"/>
                <w:sz w:val="20"/>
                <w:szCs w:val="20"/>
              </w:rPr>
            </w:pPr>
            <w:r>
              <w:rPr>
                <w:rFonts w:cstheme="minorHAnsi"/>
                <w:sz w:val="20"/>
                <w:szCs w:val="20"/>
              </w:rPr>
              <w:lastRenderedPageBreak/>
              <w:t>7.</w:t>
            </w:r>
          </w:p>
        </w:tc>
        <w:tc>
          <w:tcPr>
            <w:tcW w:w="2845" w:type="dxa"/>
            <w:shd w:val="clear" w:color="auto" w:fill="auto"/>
          </w:tcPr>
          <w:p w14:paraId="392C0FCE" w14:textId="77777777" w:rsidR="008B1763" w:rsidRPr="008B1763" w:rsidRDefault="008B1763" w:rsidP="008B1763">
            <w:pPr>
              <w:rPr>
                <w:rFonts w:cstheme="minorHAnsi"/>
                <w:sz w:val="20"/>
                <w:szCs w:val="20"/>
              </w:rPr>
            </w:pPr>
            <w:r w:rsidRPr="008B1763">
              <w:rPr>
                <w:rFonts w:cstheme="minorHAnsi"/>
                <w:sz w:val="20"/>
                <w:szCs w:val="20"/>
              </w:rPr>
              <w:t>Szakmai tanácsot ad az uniós vámszabályozást illetően.</w:t>
            </w:r>
          </w:p>
          <w:p w14:paraId="5692E265" w14:textId="48469501" w:rsidR="008B1763" w:rsidRPr="008B1763" w:rsidRDefault="008B1763" w:rsidP="008B1763">
            <w:pPr>
              <w:spacing w:after="0" w:line="240" w:lineRule="auto"/>
              <w:jc w:val="center"/>
              <w:rPr>
                <w:rFonts w:cstheme="minorHAnsi"/>
                <w:sz w:val="20"/>
                <w:szCs w:val="20"/>
              </w:rPr>
            </w:pPr>
          </w:p>
        </w:tc>
        <w:tc>
          <w:tcPr>
            <w:tcW w:w="2181" w:type="dxa"/>
            <w:gridSpan w:val="2"/>
            <w:shd w:val="clear" w:color="auto" w:fill="auto"/>
          </w:tcPr>
          <w:p w14:paraId="6A6721EF" w14:textId="77777777" w:rsidR="008B1763" w:rsidRPr="008B1763" w:rsidRDefault="008B1763" w:rsidP="008B1763">
            <w:pPr>
              <w:rPr>
                <w:rFonts w:cstheme="minorHAnsi"/>
                <w:sz w:val="20"/>
                <w:szCs w:val="20"/>
              </w:rPr>
            </w:pPr>
            <w:r w:rsidRPr="008B1763">
              <w:rPr>
                <w:rFonts w:cstheme="minorHAnsi"/>
                <w:sz w:val="20"/>
                <w:szCs w:val="20"/>
              </w:rPr>
              <w:t>Összefüggéseiben ismeri az uniós Vámkódexet és átlátja a belföldi szabályozásra gyakorolt hatását.</w:t>
            </w:r>
          </w:p>
          <w:p w14:paraId="16F86EF5" w14:textId="78D96D64" w:rsidR="008B1763" w:rsidRPr="008B1763" w:rsidRDefault="008B1763" w:rsidP="008B1763">
            <w:pPr>
              <w:spacing w:after="0" w:line="240" w:lineRule="auto"/>
              <w:jc w:val="center"/>
              <w:rPr>
                <w:rFonts w:cstheme="minorHAnsi"/>
                <w:sz w:val="20"/>
                <w:szCs w:val="20"/>
              </w:rPr>
            </w:pPr>
          </w:p>
        </w:tc>
        <w:tc>
          <w:tcPr>
            <w:tcW w:w="2172" w:type="dxa"/>
            <w:shd w:val="clear" w:color="auto" w:fill="auto"/>
          </w:tcPr>
          <w:p w14:paraId="118DAE56" w14:textId="77777777" w:rsidR="008B1763" w:rsidRPr="008B1763" w:rsidRDefault="008B1763" w:rsidP="008B1763">
            <w:pPr>
              <w:rPr>
                <w:rFonts w:cstheme="minorHAnsi"/>
                <w:sz w:val="20"/>
                <w:szCs w:val="20"/>
              </w:rPr>
            </w:pPr>
            <w:r w:rsidRPr="008B1763">
              <w:rPr>
                <w:rFonts w:cstheme="minorHAnsi"/>
                <w:sz w:val="20"/>
                <w:szCs w:val="20"/>
              </w:rPr>
              <w:t>Az uniós Vámkódex szabályozás változásait, illetve annak belföldi hatásait figyelemmel kíséri.</w:t>
            </w:r>
          </w:p>
          <w:p w14:paraId="35416D87" w14:textId="1CAECC1E" w:rsidR="008B1763" w:rsidRPr="008B1763" w:rsidRDefault="008B1763" w:rsidP="008B1763">
            <w:pPr>
              <w:spacing w:after="0" w:line="240" w:lineRule="auto"/>
              <w:jc w:val="center"/>
              <w:rPr>
                <w:rFonts w:cstheme="minorHAnsi"/>
                <w:sz w:val="20"/>
                <w:szCs w:val="20"/>
              </w:rPr>
            </w:pPr>
          </w:p>
        </w:tc>
        <w:tc>
          <w:tcPr>
            <w:tcW w:w="1623" w:type="dxa"/>
            <w:shd w:val="clear" w:color="auto" w:fill="auto"/>
          </w:tcPr>
          <w:p w14:paraId="0365CAEC" w14:textId="77777777" w:rsidR="008B1763" w:rsidRPr="008B1763" w:rsidRDefault="008B1763" w:rsidP="008B1763">
            <w:pPr>
              <w:rPr>
                <w:rFonts w:cstheme="minorHAnsi"/>
                <w:sz w:val="20"/>
                <w:szCs w:val="20"/>
              </w:rPr>
            </w:pPr>
            <w:r w:rsidRPr="008B1763">
              <w:rPr>
                <w:rFonts w:cstheme="minorHAnsi"/>
                <w:sz w:val="20"/>
                <w:szCs w:val="20"/>
              </w:rPr>
              <w:t>Munkáját szükség esetén más (vám) szakértő(k)el együttműködve látja el.</w:t>
            </w:r>
          </w:p>
          <w:p w14:paraId="5E502DB8" w14:textId="56588338" w:rsidR="008B1763" w:rsidRPr="008B1763" w:rsidRDefault="008B1763" w:rsidP="008B1763">
            <w:pPr>
              <w:spacing w:after="0" w:line="240" w:lineRule="auto"/>
              <w:jc w:val="center"/>
              <w:rPr>
                <w:rFonts w:cstheme="minorHAnsi"/>
                <w:sz w:val="20"/>
                <w:szCs w:val="20"/>
              </w:rPr>
            </w:pPr>
          </w:p>
        </w:tc>
      </w:tr>
    </w:tbl>
    <w:tbl>
      <w:tblPr>
        <w:tblStyle w:val="Rcsostblzat4"/>
        <w:tblW w:w="9493" w:type="dxa"/>
        <w:tblLook w:val="04A0" w:firstRow="1" w:lastRow="0" w:firstColumn="1" w:lastColumn="0" w:noHBand="0" w:noVBand="1"/>
      </w:tblPr>
      <w:tblGrid>
        <w:gridCol w:w="704"/>
        <w:gridCol w:w="8789"/>
      </w:tblGrid>
      <w:tr w:rsidR="00AE713E" w14:paraId="2875A60D" w14:textId="77777777">
        <w:trPr>
          <w:trHeight w:val="584"/>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B3F85F" w14:textId="77777777" w:rsidR="00AE713E" w:rsidRDefault="00000000">
            <w:pPr>
              <w:spacing w:after="0" w:line="240" w:lineRule="auto"/>
              <w:jc w:val="center"/>
              <w:rPr>
                <w:rFonts w:cs="Calibri"/>
                <w:sz w:val="20"/>
                <w:szCs w:val="20"/>
              </w:rPr>
            </w:pPr>
            <w:bookmarkStart w:id="6" w:name="_Hlk103935085"/>
            <w:r>
              <w:rPr>
                <w:rFonts w:cs="Calibri"/>
                <w:sz w:val="20"/>
                <w:szCs w:val="20"/>
              </w:rPr>
              <w:t>4.3.8</w:t>
            </w:r>
          </w:p>
        </w:tc>
        <w:tc>
          <w:tcPr>
            <w:tcW w:w="87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4C2D60" w14:textId="77777777" w:rsidR="00AE713E" w:rsidRDefault="00000000">
            <w:pPr>
              <w:spacing w:after="0" w:line="240" w:lineRule="auto"/>
              <w:jc w:val="both"/>
              <w:rPr>
                <w:rFonts w:cs="Calibri"/>
                <w:sz w:val="20"/>
                <w:szCs w:val="20"/>
              </w:rPr>
            </w:pPr>
            <w:r>
              <w:rPr>
                <w:rFonts w:eastAsia="Times New Roman" w:cs="Calibri"/>
                <w:spacing w:val="-6"/>
                <w:sz w:val="20"/>
                <w:szCs w:val="20"/>
                <w:lang w:eastAsia="nl-NL"/>
              </w:rPr>
              <w:t>A tananyagegység tartalma - megtanítandó és elsajátítandó témakör(</w:t>
            </w:r>
            <w:proofErr w:type="spellStart"/>
            <w:r>
              <w:rPr>
                <w:rFonts w:eastAsia="Times New Roman" w:cs="Calibri"/>
                <w:spacing w:val="-6"/>
                <w:sz w:val="20"/>
                <w:szCs w:val="20"/>
                <w:lang w:eastAsia="nl-NL"/>
              </w:rPr>
              <w:t>ök</w:t>
            </w:r>
            <w:proofErr w:type="spellEnd"/>
            <w:r>
              <w:rPr>
                <w:rFonts w:eastAsia="Times New Roman" w:cs="Calibri"/>
                <w:spacing w:val="-6"/>
                <w:sz w:val="20"/>
                <w:szCs w:val="20"/>
                <w:lang w:eastAsia="nl-NL"/>
              </w:rPr>
              <w:t>), kapcsolódó foglalkozás(ok) megnevezése, (óra)száma és tartalmi elemei:</w:t>
            </w:r>
          </w:p>
        </w:tc>
      </w:tr>
    </w:tbl>
    <w:tbl>
      <w:tblPr>
        <w:tblStyle w:val="Rcsostblzat11"/>
        <w:tblW w:w="9493" w:type="dxa"/>
        <w:tblLook w:val="04A0" w:firstRow="1" w:lastRow="0" w:firstColumn="1" w:lastColumn="0" w:noHBand="0" w:noVBand="1"/>
      </w:tblPr>
      <w:tblGrid>
        <w:gridCol w:w="672"/>
        <w:gridCol w:w="2725"/>
        <w:gridCol w:w="6096"/>
      </w:tblGrid>
      <w:tr w:rsidR="00AE713E" w14:paraId="5D183BB1"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700309" w14:textId="77777777" w:rsidR="00AE713E" w:rsidRDefault="00000000">
            <w:pPr>
              <w:spacing w:after="0" w:line="240" w:lineRule="auto"/>
              <w:jc w:val="right"/>
              <w:rPr>
                <w:rFonts w:cs="Calibri"/>
                <w:sz w:val="20"/>
                <w:szCs w:val="20"/>
              </w:rPr>
            </w:pPr>
            <w:bookmarkStart w:id="7" w:name="_Hlk64975178"/>
            <w:bookmarkStart w:id="8" w:name="_Hlk64972035"/>
            <w:r>
              <w:rPr>
                <w:rFonts w:cs="Calibri"/>
                <w:sz w:val="20"/>
                <w:szCs w:val="20"/>
              </w:rPr>
              <w:t>1.</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314098"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5A33E0BE" w14:textId="7FD01B7A" w:rsidR="00AE713E" w:rsidRDefault="008B1763">
            <w:pPr>
              <w:spacing w:after="0" w:line="240" w:lineRule="auto"/>
              <w:rPr>
                <w:rFonts w:cs="Calibri"/>
                <w:b/>
                <w:bCs/>
                <w:sz w:val="20"/>
                <w:szCs w:val="20"/>
              </w:rPr>
            </w:pPr>
            <w:r w:rsidRPr="008B1763">
              <w:rPr>
                <w:rFonts w:cs="Calibri"/>
                <w:b/>
                <w:bCs/>
                <w:sz w:val="20"/>
                <w:szCs w:val="20"/>
              </w:rPr>
              <w:t>Külkereskedelmi ügyletek és szabályozása</w:t>
            </w:r>
          </w:p>
          <w:p w14:paraId="3E48986E" w14:textId="77777777" w:rsidR="008B1763" w:rsidRDefault="008B1763">
            <w:pPr>
              <w:spacing w:after="0" w:line="240" w:lineRule="auto"/>
              <w:rPr>
                <w:rFonts w:cs="Calibri"/>
                <w:b/>
                <w:bCs/>
                <w:sz w:val="20"/>
                <w:szCs w:val="20"/>
              </w:rPr>
            </w:pPr>
          </w:p>
          <w:p w14:paraId="1341C466" w14:textId="48802232" w:rsidR="00AE713E" w:rsidRDefault="00000000">
            <w:pPr>
              <w:spacing w:after="0" w:line="240" w:lineRule="auto"/>
              <w:rPr>
                <w:rFonts w:cs="Calibri"/>
                <w:b/>
                <w:bCs/>
                <w:sz w:val="20"/>
                <w:szCs w:val="20"/>
              </w:rPr>
            </w:pPr>
            <w:r>
              <w:rPr>
                <w:rFonts w:cs="Calibri"/>
                <w:b/>
                <w:bCs/>
                <w:sz w:val="20"/>
                <w:szCs w:val="20"/>
              </w:rPr>
              <w:t>1</w:t>
            </w:r>
            <w:r w:rsidR="008B1763">
              <w:rPr>
                <w:rFonts w:cs="Calibri"/>
                <w:b/>
                <w:bCs/>
                <w:sz w:val="20"/>
                <w:szCs w:val="20"/>
              </w:rPr>
              <w:t>7</w:t>
            </w:r>
            <w:r>
              <w:rPr>
                <w:rFonts w:cs="Calibri"/>
                <w:b/>
                <w:bCs/>
                <w:sz w:val="20"/>
                <w:szCs w:val="20"/>
              </w:rPr>
              <w:t xml:space="preserve"> óra</w:t>
            </w:r>
          </w:p>
        </w:tc>
      </w:tr>
      <w:tr w:rsidR="00AE713E" w14:paraId="3005C641"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05B6EFD0"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1AB15D"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1BF8080C" w14:textId="77777777" w:rsidR="008B1763" w:rsidRPr="008B1763" w:rsidRDefault="008B1763" w:rsidP="008B1763">
            <w:pPr>
              <w:pStyle w:val="Listaszerbekezds"/>
              <w:numPr>
                <w:ilvl w:val="0"/>
                <w:numId w:val="7"/>
              </w:numPr>
              <w:spacing w:after="0" w:line="256" w:lineRule="auto"/>
              <w:jc w:val="both"/>
              <w:rPr>
                <w:sz w:val="20"/>
                <w:szCs w:val="20"/>
              </w:rPr>
            </w:pPr>
            <w:r w:rsidRPr="008B1763">
              <w:rPr>
                <w:sz w:val="20"/>
                <w:szCs w:val="20"/>
              </w:rPr>
              <w:t>A jellemző külkereskedelmi ügyleteket, az ügyletek lebonyolításához szükséges import vagy export engedélyezési kötelezettség</w:t>
            </w:r>
          </w:p>
          <w:p w14:paraId="15597EB1" w14:textId="77777777" w:rsidR="008B1763" w:rsidRPr="008B1763" w:rsidRDefault="008B1763" w:rsidP="008B1763">
            <w:pPr>
              <w:pStyle w:val="Listaszerbekezds"/>
              <w:numPr>
                <w:ilvl w:val="0"/>
                <w:numId w:val="7"/>
              </w:numPr>
              <w:spacing w:after="0" w:line="256" w:lineRule="auto"/>
              <w:jc w:val="both"/>
              <w:rPr>
                <w:sz w:val="20"/>
                <w:szCs w:val="20"/>
              </w:rPr>
            </w:pPr>
            <w:r w:rsidRPr="008B1763">
              <w:rPr>
                <w:sz w:val="20"/>
                <w:szCs w:val="20"/>
              </w:rPr>
              <w:t>A nemzetközi fuvarozással és szállítmányozással, továbbá az ellátási lánccal és logisztikával kapcsolatos alapvető ismeretek</w:t>
            </w:r>
          </w:p>
          <w:p w14:paraId="255E06F9" w14:textId="77777777" w:rsidR="008B1763" w:rsidRPr="008B1763" w:rsidRDefault="008B1763" w:rsidP="008B1763">
            <w:pPr>
              <w:pStyle w:val="Listaszerbekezds"/>
              <w:numPr>
                <w:ilvl w:val="0"/>
                <w:numId w:val="7"/>
              </w:numPr>
              <w:spacing w:after="0" w:line="256" w:lineRule="auto"/>
              <w:jc w:val="both"/>
              <w:rPr>
                <w:sz w:val="20"/>
                <w:szCs w:val="20"/>
              </w:rPr>
            </w:pPr>
            <w:proofErr w:type="spellStart"/>
            <w:r w:rsidRPr="008B1763">
              <w:rPr>
                <w:sz w:val="20"/>
                <w:szCs w:val="20"/>
              </w:rPr>
              <w:t>Incoterms</w:t>
            </w:r>
            <w:proofErr w:type="spellEnd"/>
            <w:r w:rsidRPr="008B1763">
              <w:rPr>
                <w:sz w:val="20"/>
                <w:szCs w:val="20"/>
              </w:rPr>
              <w:t xml:space="preserve"> 2020 szabályai</w:t>
            </w:r>
          </w:p>
          <w:p w14:paraId="233E3A8D" w14:textId="77777777" w:rsidR="008B1763" w:rsidRPr="008B1763" w:rsidRDefault="008B1763" w:rsidP="008B1763">
            <w:pPr>
              <w:pStyle w:val="Listaszerbekezds"/>
              <w:numPr>
                <w:ilvl w:val="0"/>
                <w:numId w:val="7"/>
              </w:numPr>
              <w:spacing w:after="0" w:line="256" w:lineRule="auto"/>
              <w:jc w:val="both"/>
              <w:rPr>
                <w:sz w:val="20"/>
                <w:szCs w:val="20"/>
              </w:rPr>
            </w:pPr>
            <w:r w:rsidRPr="008B1763">
              <w:rPr>
                <w:sz w:val="20"/>
                <w:szCs w:val="20"/>
              </w:rPr>
              <w:t>HÉA-irányelv, a kapcsolódó rendeletek és a belföldi jogszabályi előírások</w:t>
            </w:r>
          </w:p>
          <w:p w14:paraId="245A1C8B" w14:textId="441405D8" w:rsidR="00AE713E" w:rsidRPr="008B1763" w:rsidRDefault="008B1763" w:rsidP="008B1763">
            <w:pPr>
              <w:pStyle w:val="Listaszerbekezds"/>
              <w:numPr>
                <w:ilvl w:val="0"/>
                <w:numId w:val="7"/>
              </w:numPr>
              <w:spacing w:after="0" w:line="256" w:lineRule="auto"/>
              <w:jc w:val="both"/>
              <w:rPr>
                <w:sz w:val="20"/>
                <w:szCs w:val="20"/>
              </w:rPr>
            </w:pPr>
            <w:r w:rsidRPr="008B1763">
              <w:rPr>
                <w:sz w:val="20"/>
                <w:szCs w:val="20"/>
              </w:rPr>
              <w:t>Az uniós jövedéki irányelvek és a jövedéki adók belföldi szabályozása</w:t>
            </w:r>
          </w:p>
        </w:tc>
        <w:bookmarkEnd w:id="7"/>
      </w:tr>
      <w:tr w:rsidR="00AE713E" w14:paraId="3AC01140"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938992" w14:textId="77777777" w:rsidR="00AE713E" w:rsidRDefault="00000000">
            <w:pPr>
              <w:spacing w:after="0" w:line="240" w:lineRule="auto"/>
              <w:jc w:val="right"/>
              <w:rPr>
                <w:rFonts w:cs="Calibri"/>
                <w:sz w:val="20"/>
                <w:szCs w:val="20"/>
              </w:rPr>
            </w:pPr>
            <w:r>
              <w:rPr>
                <w:rFonts w:cs="Calibri"/>
                <w:sz w:val="20"/>
                <w:szCs w:val="20"/>
              </w:rPr>
              <w:t>2.</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119DB2"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4552B205" w14:textId="08AF0BA4" w:rsidR="00AE713E" w:rsidRDefault="008B1763">
            <w:pPr>
              <w:spacing w:after="0" w:line="240" w:lineRule="auto"/>
              <w:rPr>
                <w:rFonts w:cs="Calibri"/>
                <w:b/>
                <w:bCs/>
                <w:sz w:val="20"/>
                <w:szCs w:val="20"/>
              </w:rPr>
            </w:pPr>
            <w:r w:rsidRPr="008B1763">
              <w:rPr>
                <w:rFonts w:cs="Calibri"/>
                <w:b/>
                <w:bCs/>
                <w:sz w:val="20"/>
                <w:szCs w:val="20"/>
              </w:rPr>
              <w:t>Támogató szoftverek használata</w:t>
            </w:r>
          </w:p>
          <w:p w14:paraId="43EE5F06" w14:textId="77777777" w:rsidR="008B1763" w:rsidRDefault="008B1763">
            <w:pPr>
              <w:spacing w:after="0" w:line="240" w:lineRule="auto"/>
              <w:rPr>
                <w:rFonts w:cs="Calibri"/>
                <w:b/>
                <w:bCs/>
                <w:sz w:val="20"/>
                <w:szCs w:val="20"/>
              </w:rPr>
            </w:pPr>
          </w:p>
          <w:p w14:paraId="108433B3" w14:textId="79812A76" w:rsidR="00AE713E" w:rsidRDefault="008B1763">
            <w:pPr>
              <w:spacing w:after="0" w:line="240" w:lineRule="auto"/>
              <w:rPr>
                <w:rFonts w:cs="Calibri"/>
                <w:b/>
                <w:bCs/>
                <w:sz w:val="20"/>
                <w:szCs w:val="20"/>
              </w:rPr>
            </w:pPr>
            <w:r>
              <w:rPr>
                <w:rFonts w:cs="Calibri"/>
                <w:b/>
                <w:bCs/>
                <w:sz w:val="20"/>
                <w:szCs w:val="20"/>
              </w:rPr>
              <w:t>6 óra</w:t>
            </w:r>
          </w:p>
        </w:tc>
      </w:tr>
      <w:tr w:rsidR="00AE713E" w14:paraId="4C00ACA5"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75629911"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9712B1"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3CA070B0"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A vámeljárás során alkalmazandó Informatikai operációs rendszerek használata</w:t>
            </w:r>
          </w:p>
          <w:p w14:paraId="720FDE03"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Microsoft Office és a DEMO oktató vámszoftver</w:t>
            </w:r>
          </w:p>
          <w:p w14:paraId="309B2C56" w14:textId="0EF2639A" w:rsidR="00AE713E"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A Prezentáció készítés általános elveit, alkalmazható szoftverek</w:t>
            </w:r>
          </w:p>
        </w:tc>
      </w:tr>
      <w:tr w:rsidR="00AE713E" w14:paraId="42BA91A8"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EC01C5" w14:textId="77777777" w:rsidR="00AE713E" w:rsidRDefault="00000000">
            <w:pPr>
              <w:spacing w:after="0" w:line="240" w:lineRule="auto"/>
              <w:jc w:val="right"/>
              <w:rPr>
                <w:rFonts w:cs="Calibri"/>
                <w:sz w:val="20"/>
                <w:szCs w:val="20"/>
              </w:rPr>
            </w:pPr>
            <w:bookmarkStart w:id="9" w:name="_Hlk104199320"/>
            <w:r>
              <w:rPr>
                <w:rFonts w:cs="Calibri"/>
                <w:sz w:val="20"/>
                <w:szCs w:val="20"/>
              </w:rPr>
              <w:t>3.</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0CB584"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479C3F5A" w14:textId="77777777" w:rsidR="00AE713E" w:rsidRDefault="00000000">
            <w:pPr>
              <w:spacing w:after="0" w:line="240" w:lineRule="auto"/>
              <w:rPr>
                <w:rFonts w:cs="Calibri"/>
                <w:b/>
                <w:bCs/>
                <w:sz w:val="20"/>
                <w:szCs w:val="20"/>
              </w:rPr>
            </w:pPr>
            <w:r>
              <w:rPr>
                <w:rFonts w:cs="Calibri"/>
                <w:b/>
                <w:bCs/>
                <w:sz w:val="20"/>
                <w:szCs w:val="20"/>
              </w:rPr>
              <w:t>Egyéb jogszabályok</w:t>
            </w:r>
          </w:p>
          <w:p w14:paraId="50373497" w14:textId="77777777" w:rsidR="00AE713E" w:rsidRDefault="00AE713E">
            <w:pPr>
              <w:spacing w:after="0" w:line="240" w:lineRule="auto"/>
              <w:rPr>
                <w:rFonts w:cs="Calibri"/>
                <w:b/>
                <w:bCs/>
                <w:sz w:val="20"/>
                <w:szCs w:val="20"/>
              </w:rPr>
            </w:pPr>
          </w:p>
          <w:p w14:paraId="70E956F9" w14:textId="24252190" w:rsidR="00AE713E" w:rsidRDefault="008B1763">
            <w:pPr>
              <w:spacing w:after="0" w:line="240" w:lineRule="auto"/>
              <w:rPr>
                <w:rFonts w:cs="Calibri"/>
                <w:b/>
                <w:bCs/>
                <w:sz w:val="20"/>
                <w:szCs w:val="20"/>
              </w:rPr>
            </w:pPr>
            <w:r>
              <w:rPr>
                <w:rFonts w:cs="Calibri"/>
                <w:b/>
                <w:bCs/>
                <w:sz w:val="20"/>
                <w:szCs w:val="20"/>
              </w:rPr>
              <w:t>6 óra</w:t>
            </w:r>
          </w:p>
        </w:tc>
      </w:tr>
      <w:tr w:rsidR="00AE713E" w14:paraId="7FABF9B9"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0A72B5F9"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BBC00F"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0C6265AC"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Az adat- és titokvédelemmel kapcsolatos jogszabályok, utasítások</w:t>
            </w:r>
          </w:p>
          <w:p w14:paraId="35E33B72" w14:textId="77777777"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Az informatikai eszközök biztonságos működésének feltételei</w:t>
            </w:r>
          </w:p>
          <w:p w14:paraId="5B524EF5" w14:textId="5A61164C" w:rsidR="008B1763" w:rsidRPr="008B1763" w:rsidRDefault="008B1763" w:rsidP="008B1763">
            <w:pPr>
              <w:numPr>
                <w:ilvl w:val="0"/>
                <w:numId w:val="8"/>
              </w:numPr>
              <w:spacing w:after="0" w:line="256" w:lineRule="auto"/>
              <w:contextualSpacing/>
              <w:jc w:val="both"/>
              <w:rPr>
                <w:rFonts w:cs="Calibri"/>
                <w:sz w:val="20"/>
                <w:szCs w:val="20"/>
              </w:rPr>
            </w:pPr>
            <w:r w:rsidRPr="008B1763">
              <w:rPr>
                <w:rFonts w:cs="Calibri"/>
                <w:sz w:val="20"/>
                <w:szCs w:val="20"/>
              </w:rPr>
              <w:t>Munkavédelmi előírások</w:t>
            </w:r>
          </w:p>
        </w:tc>
      </w:tr>
      <w:tr w:rsidR="00AE713E" w14:paraId="6F9FBCEE"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981D8E" w14:textId="77777777" w:rsidR="00AE713E" w:rsidRDefault="00000000">
            <w:pPr>
              <w:spacing w:after="0" w:line="240" w:lineRule="auto"/>
              <w:jc w:val="right"/>
              <w:rPr>
                <w:rFonts w:cs="Calibri"/>
                <w:sz w:val="20"/>
                <w:szCs w:val="20"/>
              </w:rPr>
            </w:pPr>
            <w:bookmarkStart w:id="10" w:name="_Hlk104199388"/>
            <w:bookmarkEnd w:id="8"/>
            <w:bookmarkEnd w:id="9"/>
            <w:r>
              <w:rPr>
                <w:rFonts w:cs="Calibri"/>
                <w:sz w:val="20"/>
                <w:szCs w:val="20"/>
              </w:rPr>
              <w:t>4.</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B28110"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440E30A8" w14:textId="77777777" w:rsidR="00AE713E" w:rsidRDefault="00000000">
            <w:pPr>
              <w:spacing w:after="0" w:line="240" w:lineRule="auto"/>
              <w:rPr>
                <w:rFonts w:cs="Calibri"/>
                <w:b/>
                <w:bCs/>
                <w:sz w:val="20"/>
                <w:szCs w:val="20"/>
              </w:rPr>
            </w:pPr>
            <w:r>
              <w:rPr>
                <w:rFonts w:cs="Calibri"/>
                <w:b/>
                <w:bCs/>
                <w:sz w:val="20"/>
                <w:szCs w:val="20"/>
              </w:rPr>
              <w:t>Informatikai ismeretek</w:t>
            </w:r>
          </w:p>
          <w:p w14:paraId="6F6D81F5" w14:textId="77777777" w:rsidR="00AE713E" w:rsidRDefault="00AE713E">
            <w:pPr>
              <w:spacing w:after="0" w:line="240" w:lineRule="auto"/>
              <w:rPr>
                <w:rFonts w:cs="Calibri"/>
                <w:b/>
                <w:bCs/>
                <w:sz w:val="20"/>
                <w:szCs w:val="20"/>
              </w:rPr>
            </w:pPr>
          </w:p>
          <w:p w14:paraId="571F878B" w14:textId="77777777" w:rsidR="00AE713E" w:rsidRDefault="00000000">
            <w:pPr>
              <w:spacing w:after="0" w:line="240" w:lineRule="auto"/>
              <w:rPr>
                <w:rFonts w:cs="Calibri"/>
                <w:b/>
                <w:bCs/>
                <w:sz w:val="20"/>
                <w:szCs w:val="20"/>
              </w:rPr>
            </w:pPr>
            <w:r>
              <w:rPr>
                <w:rFonts w:cs="Calibri"/>
                <w:b/>
                <w:bCs/>
                <w:sz w:val="20"/>
                <w:szCs w:val="20"/>
              </w:rPr>
              <w:t>8 óra</w:t>
            </w:r>
          </w:p>
        </w:tc>
      </w:tr>
      <w:tr w:rsidR="00AE713E" w14:paraId="4BD5B7CC"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5E1FE3B4"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6F6A4D"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354DD3C1"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Szövegszerkesztés, táblázatkezelés</w:t>
            </w:r>
          </w:p>
          <w:p w14:paraId="05C16D68"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Nyomtatványok</w:t>
            </w:r>
          </w:p>
          <w:p w14:paraId="688EDD89"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Elektronikus nyomtatványkitöltő programok</w:t>
            </w:r>
          </w:p>
        </w:tc>
      </w:tr>
      <w:bookmarkEnd w:id="10"/>
      <w:tr w:rsidR="00AE713E" w14:paraId="3FA26C89"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F8DD95" w14:textId="77777777" w:rsidR="00AE713E" w:rsidRDefault="00000000">
            <w:pPr>
              <w:spacing w:after="0" w:line="240" w:lineRule="auto"/>
              <w:jc w:val="right"/>
              <w:rPr>
                <w:rFonts w:cs="Calibri"/>
                <w:sz w:val="20"/>
                <w:szCs w:val="20"/>
              </w:rPr>
            </w:pPr>
            <w:r>
              <w:rPr>
                <w:rFonts w:cs="Calibri"/>
                <w:sz w:val="20"/>
                <w:szCs w:val="20"/>
              </w:rPr>
              <w:t>5.</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597A1D"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71AE9455" w14:textId="77777777" w:rsidR="00AE713E" w:rsidRDefault="00000000">
            <w:pPr>
              <w:spacing w:after="0" w:line="240" w:lineRule="auto"/>
              <w:rPr>
                <w:rFonts w:cs="Calibri"/>
                <w:b/>
                <w:bCs/>
                <w:sz w:val="20"/>
                <w:szCs w:val="20"/>
              </w:rPr>
            </w:pPr>
            <w:r>
              <w:rPr>
                <w:rFonts w:cs="Calibri"/>
                <w:b/>
                <w:bCs/>
                <w:sz w:val="20"/>
                <w:szCs w:val="20"/>
              </w:rPr>
              <w:t>Kommunikáció</w:t>
            </w:r>
          </w:p>
          <w:p w14:paraId="517D6D00" w14:textId="77777777" w:rsidR="00AE713E" w:rsidRDefault="00AE713E">
            <w:pPr>
              <w:spacing w:after="0" w:line="240" w:lineRule="auto"/>
              <w:rPr>
                <w:rFonts w:cs="Calibri"/>
                <w:b/>
                <w:bCs/>
                <w:sz w:val="20"/>
                <w:szCs w:val="20"/>
              </w:rPr>
            </w:pPr>
          </w:p>
          <w:p w14:paraId="53CB7709" w14:textId="363381B1" w:rsidR="00AE713E" w:rsidRDefault="008B1763">
            <w:pPr>
              <w:spacing w:after="0" w:line="240" w:lineRule="auto"/>
              <w:rPr>
                <w:rFonts w:cs="Calibri"/>
                <w:b/>
                <w:bCs/>
                <w:sz w:val="20"/>
                <w:szCs w:val="20"/>
              </w:rPr>
            </w:pPr>
            <w:r>
              <w:rPr>
                <w:rFonts w:cs="Calibri"/>
                <w:b/>
                <w:bCs/>
                <w:sz w:val="20"/>
                <w:szCs w:val="20"/>
              </w:rPr>
              <w:t>6 óra</w:t>
            </w:r>
          </w:p>
        </w:tc>
      </w:tr>
      <w:tr w:rsidR="00AE713E" w14:paraId="13F4AA52"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552A9C8F"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C4FD27"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4630ADE4"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Kommunikáció fajtái</w:t>
            </w:r>
          </w:p>
          <w:p w14:paraId="548BCCCF"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Kommunikációt gátló tényezők</w:t>
            </w:r>
          </w:p>
          <w:p w14:paraId="123CF7E5"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Hatékony kommunikáció gyakorlata</w:t>
            </w:r>
          </w:p>
          <w:p w14:paraId="47FEC5BC"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Etikai, szakmai szabályok</w:t>
            </w:r>
          </w:p>
        </w:tc>
      </w:tr>
    </w:tbl>
    <w:tbl>
      <w:tblPr>
        <w:tblStyle w:val="Rcsostblzat4"/>
        <w:tblW w:w="9493" w:type="dxa"/>
        <w:tblLook w:val="04A0" w:firstRow="1" w:lastRow="0" w:firstColumn="1" w:lastColumn="0" w:noHBand="0" w:noVBand="1"/>
      </w:tblPr>
      <w:tblGrid>
        <w:gridCol w:w="672"/>
        <w:gridCol w:w="2725"/>
        <w:gridCol w:w="6096"/>
      </w:tblGrid>
      <w:tr w:rsidR="00AE713E" w14:paraId="328A25BC" w14:textId="77777777">
        <w:trPr>
          <w:trHeight w:val="757"/>
        </w:trPr>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36CA48" w14:textId="77777777" w:rsidR="00AE713E" w:rsidRDefault="00000000">
            <w:pPr>
              <w:spacing w:after="0" w:line="240" w:lineRule="auto"/>
              <w:jc w:val="center"/>
              <w:rPr>
                <w:rFonts w:cs="Calibri"/>
                <w:sz w:val="20"/>
                <w:szCs w:val="20"/>
              </w:rPr>
            </w:pPr>
            <w:r>
              <w:rPr>
                <w:rFonts w:cs="Calibri"/>
                <w:sz w:val="20"/>
                <w:szCs w:val="20"/>
              </w:rPr>
              <w:lastRenderedPageBreak/>
              <w:t>4.3.9.</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FAF25D" w14:textId="77777777" w:rsidR="00AE713E" w:rsidRDefault="00000000">
            <w:pPr>
              <w:spacing w:after="0" w:line="240" w:lineRule="auto"/>
              <w:rPr>
                <w:rFonts w:cs="Calibri"/>
                <w:sz w:val="20"/>
                <w:szCs w:val="20"/>
              </w:rPr>
            </w:pPr>
            <w:r>
              <w:rPr>
                <w:rFonts w:cs="Calibri"/>
                <w:sz w:val="20"/>
                <w:szCs w:val="20"/>
              </w:rPr>
              <w:t>A tananyagegység elvégzéséről szóló igazolás kiadásának feltétele(i):</w:t>
            </w:r>
          </w:p>
        </w:tc>
        <w:tc>
          <w:tcPr>
            <w:tcW w:w="6096" w:type="dxa"/>
            <w:tcBorders>
              <w:top w:val="single" w:sz="4" w:space="0" w:color="auto"/>
              <w:left w:val="single" w:sz="4" w:space="0" w:color="auto"/>
              <w:bottom w:val="single" w:sz="4" w:space="0" w:color="auto"/>
              <w:right w:val="single" w:sz="4" w:space="0" w:color="auto"/>
            </w:tcBorders>
            <w:vAlign w:val="center"/>
          </w:tcPr>
          <w:p w14:paraId="5230BB31" w14:textId="77777777" w:rsidR="00AE713E" w:rsidRDefault="00000000">
            <w:pPr>
              <w:spacing w:after="0" w:line="240" w:lineRule="auto"/>
              <w:rPr>
                <w:rFonts w:cs="Calibri"/>
                <w:b/>
                <w:bCs/>
                <w:sz w:val="20"/>
                <w:szCs w:val="20"/>
              </w:rPr>
            </w:pPr>
            <w:r>
              <w:rPr>
                <w:rFonts w:cs="Calibri"/>
                <w:bCs/>
                <w:spacing w:val="-6"/>
                <w:sz w:val="20"/>
              </w:rPr>
              <w:t>A tananyagegység elvégzése nem kerül külön értékelésre és a tananyagegység elvégzéséről nem kerül sor igazolás kiállítására. A résztvevők záró értékelése a 6.3. pontban leírtaknak megfelelően történik.</w:t>
            </w:r>
          </w:p>
        </w:tc>
      </w:tr>
    </w:tbl>
    <w:bookmarkEnd w:id="6"/>
    <w:p w14:paraId="57716234" w14:textId="77777777" w:rsidR="00AE713E" w:rsidRDefault="00000000">
      <w:pPr>
        <w:jc w:val="center"/>
        <w:rPr>
          <w:rFonts w:cstheme="minorHAnsi"/>
          <w:b/>
          <w:bCs/>
          <w:sz w:val="24"/>
          <w:szCs w:val="24"/>
        </w:rPr>
      </w:pPr>
      <w:r>
        <w:rPr>
          <w:rFonts w:cstheme="minorHAnsi"/>
          <w:b/>
          <w:bCs/>
          <w:sz w:val="24"/>
          <w:szCs w:val="24"/>
        </w:rPr>
        <w:t>5. Csoportlétszám</w:t>
      </w:r>
    </w:p>
    <w:tbl>
      <w:tblPr>
        <w:tblStyle w:val="Rcsostblzat"/>
        <w:tblW w:w="9209" w:type="dxa"/>
        <w:tblLook w:val="04A0" w:firstRow="1" w:lastRow="0" w:firstColumn="1" w:lastColumn="0" w:noHBand="0" w:noVBand="1"/>
      </w:tblPr>
      <w:tblGrid>
        <w:gridCol w:w="704"/>
        <w:gridCol w:w="3021"/>
        <w:gridCol w:w="5484"/>
      </w:tblGrid>
      <w:tr w:rsidR="00AE713E" w14:paraId="2FD8D30B" w14:textId="77777777">
        <w:trPr>
          <w:trHeight w:val="522"/>
        </w:trPr>
        <w:tc>
          <w:tcPr>
            <w:tcW w:w="704" w:type="dxa"/>
            <w:shd w:val="clear" w:color="auto" w:fill="BFBFBF" w:themeFill="background1" w:themeFillShade="BF"/>
            <w:vAlign w:val="center"/>
          </w:tcPr>
          <w:p w14:paraId="33D14CAB" w14:textId="77777777" w:rsidR="00AE713E" w:rsidRDefault="00000000">
            <w:pPr>
              <w:spacing w:after="0" w:line="240" w:lineRule="auto"/>
              <w:jc w:val="center"/>
              <w:rPr>
                <w:rFonts w:cstheme="minorHAnsi"/>
                <w:sz w:val="20"/>
                <w:szCs w:val="20"/>
              </w:rPr>
            </w:pPr>
            <w:r>
              <w:rPr>
                <w:rFonts w:cstheme="minorHAnsi"/>
                <w:sz w:val="20"/>
                <w:szCs w:val="20"/>
              </w:rPr>
              <w:t>5.1.</w:t>
            </w:r>
          </w:p>
        </w:tc>
        <w:tc>
          <w:tcPr>
            <w:tcW w:w="3021" w:type="dxa"/>
            <w:shd w:val="clear" w:color="auto" w:fill="BFBFBF" w:themeFill="background1" w:themeFillShade="BF"/>
            <w:vAlign w:val="center"/>
          </w:tcPr>
          <w:p w14:paraId="7F77058C" w14:textId="77777777" w:rsidR="00AE713E" w:rsidRDefault="00000000">
            <w:pPr>
              <w:spacing w:after="0" w:line="240" w:lineRule="auto"/>
              <w:rPr>
                <w:rFonts w:cstheme="minorHAnsi"/>
                <w:sz w:val="20"/>
                <w:szCs w:val="20"/>
              </w:rPr>
            </w:pPr>
            <w:r>
              <w:rPr>
                <w:rFonts w:cstheme="minorHAnsi"/>
                <w:sz w:val="20"/>
                <w:szCs w:val="20"/>
              </w:rPr>
              <w:t>Maximális csoportlétszám</w:t>
            </w:r>
            <w:r>
              <w:rPr>
                <w:rStyle w:val="Lbjegyzet-hivatkozs"/>
                <w:rFonts w:cstheme="minorHAnsi"/>
                <w:sz w:val="20"/>
                <w:szCs w:val="20"/>
              </w:rPr>
              <w:footnoteReference w:id="11"/>
            </w:r>
            <w:r>
              <w:rPr>
                <w:rFonts w:cstheme="minorHAnsi"/>
                <w:sz w:val="20"/>
                <w:szCs w:val="20"/>
              </w:rPr>
              <w:t>:</w:t>
            </w:r>
          </w:p>
        </w:tc>
        <w:tc>
          <w:tcPr>
            <w:tcW w:w="5484" w:type="dxa"/>
            <w:vAlign w:val="center"/>
          </w:tcPr>
          <w:p w14:paraId="141CCC5D" w14:textId="77777777" w:rsidR="00AE713E" w:rsidRDefault="00000000">
            <w:pPr>
              <w:spacing w:after="0" w:line="240" w:lineRule="auto"/>
              <w:rPr>
                <w:rFonts w:cstheme="minorHAnsi"/>
                <w:sz w:val="20"/>
                <w:szCs w:val="20"/>
              </w:rPr>
            </w:pPr>
            <w:r>
              <w:rPr>
                <w:rFonts w:cstheme="minorHAnsi"/>
                <w:b/>
                <w:bCs/>
                <w:sz w:val="20"/>
                <w:szCs w:val="20"/>
              </w:rPr>
              <w:t>40 fő</w:t>
            </w:r>
            <w:r>
              <w:rPr>
                <w:rFonts w:cstheme="minorHAnsi"/>
                <w:sz w:val="20"/>
                <w:szCs w:val="20"/>
              </w:rPr>
              <w:t xml:space="preserve"> </w:t>
            </w:r>
          </w:p>
        </w:tc>
      </w:tr>
    </w:tbl>
    <w:p w14:paraId="2C251CDF" w14:textId="77777777" w:rsidR="00AE713E" w:rsidRDefault="00AE713E">
      <w:pPr>
        <w:rPr>
          <w:rFonts w:cstheme="minorHAnsi"/>
          <w:b/>
          <w:bCs/>
          <w:sz w:val="24"/>
          <w:szCs w:val="24"/>
        </w:rPr>
      </w:pPr>
    </w:p>
    <w:p w14:paraId="26D1629E" w14:textId="77777777" w:rsidR="00AE713E" w:rsidRDefault="00000000">
      <w:pPr>
        <w:jc w:val="center"/>
        <w:rPr>
          <w:rFonts w:cstheme="minorHAnsi"/>
          <w:b/>
          <w:bCs/>
          <w:sz w:val="24"/>
          <w:szCs w:val="24"/>
        </w:rPr>
      </w:pPr>
      <w:r>
        <w:rPr>
          <w:rFonts w:cstheme="minorHAnsi"/>
          <w:b/>
          <w:bCs/>
          <w:sz w:val="24"/>
          <w:szCs w:val="24"/>
        </w:rPr>
        <w:t>6. A képzésben részt vevő teljesítményét értékelő rendszer leírása</w:t>
      </w:r>
    </w:p>
    <w:p w14:paraId="49C10570" w14:textId="77777777" w:rsidR="00AE713E" w:rsidRDefault="00000000">
      <w:pPr>
        <w:jc w:val="center"/>
        <w:rPr>
          <w:rFonts w:cstheme="minorHAnsi"/>
          <w:b/>
          <w:bCs/>
          <w:sz w:val="20"/>
          <w:szCs w:val="20"/>
        </w:rPr>
      </w:pPr>
      <w:r>
        <w:rPr>
          <w:rFonts w:eastAsia="Times New Roman" w:cstheme="minorHAnsi"/>
          <w:bCs/>
          <w:i/>
          <w:iCs/>
          <w:sz w:val="20"/>
          <w:szCs w:val="20"/>
          <w:lang w:val="fr-FR" w:eastAsia="nl-NL"/>
        </w:rPr>
        <w:t>Szakképzés esetén: (Szkt. végrehajtásáról szóló 12/2020. (II. 7.) Korm. rendelet 20. § (1) bekezdés b) pont.)) A szakmai képzés képzési programja tartalmazza a képzésben részt vevő személy tanulmányi munkájának írásban, szóban vagy gyakorlatban történő ellenőrzési és értékelési módjait, diagnosztikus, szummatív, fejlesztő formáit is.</w:t>
      </w:r>
    </w:p>
    <w:tbl>
      <w:tblPr>
        <w:tblStyle w:val="Rcsostblzat"/>
        <w:tblW w:w="9209" w:type="dxa"/>
        <w:tblLook w:val="04A0" w:firstRow="1" w:lastRow="0" w:firstColumn="1" w:lastColumn="0" w:noHBand="0" w:noVBand="1"/>
      </w:tblPr>
      <w:tblGrid>
        <w:gridCol w:w="704"/>
        <w:gridCol w:w="8505"/>
      </w:tblGrid>
      <w:tr w:rsidR="00AE713E" w14:paraId="22994E91" w14:textId="77777777">
        <w:tc>
          <w:tcPr>
            <w:tcW w:w="704" w:type="dxa"/>
            <w:vMerge w:val="restart"/>
            <w:shd w:val="clear" w:color="auto" w:fill="BFBFBF" w:themeFill="background1" w:themeFillShade="BF"/>
            <w:vAlign w:val="center"/>
          </w:tcPr>
          <w:p w14:paraId="0CFA82D1" w14:textId="77777777" w:rsidR="00AE713E" w:rsidRDefault="00000000">
            <w:pPr>
              <w:spacing w:after="0" w:line="240" w:lineRule="auto"/>
              <w:jc w:val="center"/>
              <w:rPr>
                <w:rFonts w:cstheme="minorHAnsi"/>
                <w:sz w:val="20"/>
                <w:szCs w:val="20"/>
              </w:rPr>
            </w:pPr>
            <w:r>
              <w:rPr>
                <w:rFonts w:cstheme="minorHAnsi"/>
                <w:sz w:val="20"/>
                <w:szCs w:val="20"/>
              </w:rPr>
              <w:t>6.1.</w:t>
            </w:r>
          </w:p>
        </w:tc>
        <w:tc>
          <w:tcPr>
            <w:tcW w:w="8505" w:type="dxa"/>
            <w:shd w:val="clear" w:color="auto" w:fill="BFBFBF" w:themeFill="background1" w:themeFillShade="BF"/>
            <w:vAlign w:val="center"/>
          </w:tcPr>
          <w:p w14:paraId="01793956" w14:textId="77777777" w:rsidR="00AE713E" w:rsidRDefault="00000000">
            <w:pPr>
              <w:spacing w:after="0" w:line="240" w:lineRule="auto"/>
              <w:rPr>
                <w:rFonts w:cstheme="minorHAnsi"/>
                <w:sz w:val="20"/>
                <w:szCs w:val="20"/>
              </w:rPr>
            </w:pPr>
            <w:r>
              <w:rPr>
                <w:rFonts w:cstheme="minorHAnsi"/>
                <w:sz w:val="20"/>
                <w:szCs w:val="20"/>
              </w:rPr>
              <w:t>Előzetes tudásmérés (diagnosztikus) értékelés:</w:t>
            </w:r>
          </w:p>
        </w:tc>
      </w:tr>
      <w:tr w:rsidR="00AE713E" w14:paraId="2B8D84F7" w14:textId="77777777">
        <w:trPr>
          <w:trHeight w:val="875"/>
        </w:trPr>
        <w:tc>
          <w:tcPr>
            <w:tcW w:w="704" w:type="dxa"/>
            <w:vMerge/>
            <w:shd w:val="clear" w:color="auto" w:fill="BFBFBF" w:themeFill="background1" w:themeFillShade="BF"/>
            <w:vAlign w:val="center"/>
          </w:tcPr>
          <w:p w14:paraId="6E67DE9A" w14:textId="77777777" w:rsidR="00AE713E" w:rsidRDefault="00AE713E">
            <w:pPr>
              <w:spacing w:after="0" w:line="240" w:lineRule="auto"/>
              <w:jc w:val="center"/>
              <w:rPr>
                <w:rFonts w:cstheme="minorHAnsi"/>
                <w:sz w:val="20"/>
                <w:szCs w:val="20"/>
              </w:rPr>
            </w:pPr>
          </w:p>
        </w:tc>
        <w:tc>
          <w:tcPr>
            <w:tcW w:w="8505" w:type="dxa"/>
            <w:vAlign w:val="center"/>
          </w:tcPr>
          <w:p w14:paraId="4E089A29" w14:textId="5378B6F3" w:rsidR="00AE713E" w:rsidRDefault="00000000">
            <w:pPr>
              <w:spacing w:after="0" w:line="240" w:lineRule="auto"/>
              <w:jc w:val="both"/>
              <w:rPr>
                <w:rFonts w:cstheme="minorHAnsi"/>
                <w:sz w:val="20"/>
                <w:szCs w:val="20"/>
              </w:rPr>
            </w:pPr>
            <w:r>
              <w:rPr>
                <w:rFonts w:cstheme="minorHAnsi"/>
                <w:sz w:val="20"/>
                <w:szCs w:val="20"/>
              </w:rPr>
              <w:t>Előzetes tudásmérés: annak felmérése, hogy a képzésre jelentkező dokumentumokkal nem igazolt tanulmányai vagy megszerzett gyakorlati tapasztalatai alapján képes-e a képzés során elsajátítandó tananyagegység követelményeinek teljesítésére, amelynek eredményeként a követelmények megfelelő szintű teljesítése esetén a tananyagegység elsajátítására irányuló képzési rész alól a képzésre jelentkezőt fel kell menteni.</w:t>
            </w:r>
          </w:p>
          <w:p w14:paraId="3B0EEDF6" w14:textId="77777777" w:rsidR="00AE713E" w:rsidRDefault="00000000">
            <w:pPr>
              <w:spacing w:after="0" w:line="240" w:lineRule="auto"/>
              <w:jc w:val="both"/>
              <w:rPr>
                <w:rFonts w:cstheme="minorHAnsi"/>
                <w:sz w:val="20"/>
                <w:szCs w:val="20"/>
              </w:rPr>
            </w:pPr>
            <w:r>
              <w:rPr>
                <w:rFonts w:cstheme="minorHAnsi"/>
                <w:sz w:val="20"/>
                <w:szCs w:val="20"/>
              </w:rPr>
              <w:t>A képzésre jelentkező kérésére előzetes tudásmérést biztosítunk.</w:t>
            </w:r>
          </w:p>
          <w:p w14:paraId="14610E88" w14:textId="37E47C13" w:rsidR="00AE713E" w:rsidRDefault="00000000">
            <w:pPr>
              <w:spacing w:after="0" w:line="240" w:lineRule="auto"/>
              <w:jc w:val="both"/>
              <w:rPr>
                <w:rFonts w:cstheme="minorHAnsi"/>
                <w:sz w:val="20"/>
                <w:szCs w:val="20"/>
              </w:rPr>
            </w:pPr>
            <w:r>
              <w:rPr>
                <w:rFonts w:cstheme="minorHAnsi"/>
                <w:sz w:val="20"/>
                <w:szCs w:val="20"/>
              </w:rPr>
              <w:t>Az előzetesen megszerzett tudás felmérését a képzési programban rögzített követelmények alapján az intézmény a képzésre jelentkező kérésére biztosítja a képzés kezdési időpontját megelőzően. A szolgáltatás ingyenes.</w:t>
            </w:r>
          </w:p>
          <w:p w14:paraId="6A7737C4" w14:textId="77777777" w:rsidR="00AE713E" w:rsidRDefault="00000000">
            <w:pPr>
              <w:spacing w:after="0" w:line="240" w:lineRule="auto"/>
              <w:jc w:val="both"/>
              <w:rPr>
                <w:rFonts w:cstheme="minorHAnsi"/>
                <w:sz w:val="20"/>
                <w:szCs w:val="20"/>
              </w:rPr>
            </w:pPr>
            <w:r>
              <w:rPr>
                <w:rFonts w:cstheme="minorHAnsi"/>
                <w:sz w:val="20"/>
                <w:szCs w:val="20"/>
              </w:rPr>
              <w:t xml:space="preserve">Az előzetes tudásmérés az adott tananyagegységben megszerezhető kompetenciákra terjed ki, melyet </w:t>
            </w:r>
            <w:r>
              <w:rPr>
                <w:rFonts w:cstheme="minorHAnsi"/>
                <w:b/>
                <w:bCs/>
                <w:sz w:val="20"/>
                <w:szCs w:val="20"/>
              </w:rPr>
              <w:t xml:space="preserve">szóbeli kérdések </w:t>
            </w:r>
            <w:r>
              <w:rPr>
                <w:rFonts w:cstheme="minorHAnsi"/>
                <w:sz w:val="20"/>
                <w:szCs w:val="20"/>
              </w:rPr>
              <w:t>és</w:t>
            </w:r>
            <w:r>
              <w:rPr>
                <w:rFonts w:cstheme="minorHAnsi"/>
                <w:b/>
                <w:bCs/>
                <w:sz w:val="20"/>
                <w:szCs w:val="20"/>
              </w:rPr>
              <w:t xml:space="preserve"> gyakorlati feladatok</w:t>
            </w:r>
            <w:r>
              <w:rPr>
                <w:rFonts w:cstheme="minorHAnsi"/>
                <w:sz w:val="20"/>
                <w:szCs w:val="20"/>
              </w:rPr>
              <w:t xml:space="preserve"> megoldásán keresztül mérünk fel képzési részenként.</w:t>
            </w:r>
          </w:p>
          <w:p w14:paraId="7AA35B87" w14:textId="77777777" w:rsidR="00AE713E" w:rsidRDefault="00000000">
            <w:pPr>
              <w:spacing w:after="0" w:line="240" w:lineRule="auto"/>
              <w:jc w:val="both"/>
              <w:rPr>
                <w:rFonts w:cstheme="minorHAnsi"/>
                <w:sz w:val="20"/>
                <w:szCs w:val="20"/>
              </w:rPr>
            </w:pPr>
            <w:r>
              <w:rPr>
                <w:rFonts w:cstheme="minorHAnsi"/>
                <w:sz w:val="20"/>
                <w:szCs w:val="20"/>
              </w:rPr>
              <w:t xml:space="preserve">Megszerezhető minősítések: </w:t>
            </w:r>
            <w:r>
              <w:rPr>
                <w:rFonts w:cstheme="minorHAnsi"/>
                <w:b/>
                <w:bCs/>
                <w:sz w:val="20"/>
                <w:szCs w:val="20"/>
              </w:rPr>
              <w:t xml:space="preserve">„Megfelelt” </w:t>
            </w:r>
            <w:r>
              <w:rPr>
                <w:rFonts w:cstheme="minorHAnsi"/>
                <w:sz w:val="20"/>
                <w:szCs w:val="20"/>
              </w:rPr>
              <w:t>vagy</w:t>
            </w:r>
            <w:r>
              <w:rPr>
                <w:rFonts w:cstheme="minorHAnsi"/>
                <w:b/>
                <w:bCs/>
                <w:sz w:val="20"/>
                <w:szCs w:val="20"/>
              </w:rPr>
              <w:t xml:space="preserve"> „Nem felelt meg”</w:t>
            </w:r>
            <w:r>
              <w:rPr>
                <w:rFonts w:cstheme="minorHAnsi"/>
                <w:sz w:val="20"/>
                <w:szCs w:val="20"/>
              </w:rPr>
              <w:t xml:space="preserve"> </w:t>
            </w:r>
          </w:p>
          <w:p w14:paraId="67FB3783" w14:textId="77777777" w:rsidR="00AE713E" w:rsidRDefault="00000000">
            <w:pPr>
              <w:spacing w:after="0" w:line="240" w:lineRule="auto"/>
              <w:jc w:val="both"/>
              <w:rPr>
                <w:rFonts w:cstheme="minorHAnsi"/>
                <w:sz w:val="20"/>
                <w:szCs w:val="20"/>
              </w:rPr>
            </w:pPr>
            <w:r>
              <w:rPr>
                <w:rFonts w:cstheme="minorHAnsi"/>
                <w:sz w:val="20"/>
                <w:szCs w:val="20"/>
              </w:rPr>
              <w:t xml:space="preserve">„Megfelelt” minősítéshez tartozó követelményszint: </w:t>
            </w:r>
            <w:r>
              <w:rPr>
                <w:rFonts w:cstheme="minorHAnsi"/>
                <w:b/>
                <w:bCs/>
                <w:sz w:val="20"/>
                <w:szCs w:val="20"/>
              </w:rPr>
              <w:t>Legalább 71%-ot elérő eredmény</w:t>
            </w:r>
          </w:p>
        </w:tc>
      </w:tr>
      <w:tr w:rsidR="00AE713E" w14:paraId="78F54328" w14:textId="77777777">
        <w:tc>
          <w:tcPr>
            <w:tcW w:w="704" w:type="dxa"/>
            <w:vMerge w:val="restart"/>
            <w:shd w:val="clear" w:color="auto" w:fill="BFBFBF" w:themeFill="background1" w:themeFillShade="BF"/>
            <w:vAlign w:val="center"/>
          </w:tcPr>
          <w:p w14:paraId="6F32D28A" w14:textId="77777777" w:rsidR="00AE713E" w:rsidRDefault="00000000">
            <w:pPr>
              <w:spacing w:after="0" w:line="240" w:lineRule="auto"/>
              <w:jc w:val="center"/>
              <w:rPr>
                <w:rFonts w:cstheme="minorHAnsi"/>
                <w:sz w:val="20"/>
                <w:szCs w:val="20"/>
              </w:rPr>
            </w:pPr>
            <w:r>
              <w:rPr>
                <w:rFonts w:cstheme="minorHAnsi"/>
                <w:sz w:val="20"/>
                <w:szCs w:val="20"/>
              </w:rPr>
              <w:t>6.2.</w:t>
            </w:r>
          </w:p>
        </w:tc>
        <w:tc>
          <w:tcPr>
            <w:tcW w:w="8505" w:type="dxa"/>
            <w:shd w:val="clear" w:color="auto" w:fill="BFBFBF" w:themeFill="background1" w:themeFillShade="BF"/>
            <w:vAlign w:val="center"/>
          </w:tcPr>
          <w:p w14:paraId="0BC3FE08" w14:textId="77777777" w:rsidR="00AE713E" w:rsidRDefault="00000000">
            <w:pPr>
              <w:spacing w:after="0" w:line="240" w:lineRule="auto"/>
              <w:rPr>
                <w:rFonts w:cstheme="minorHAnsi"/>
                <w:sz w:val="20"/>
                <w:szCs w:val="20"/>
              </w:rPr>
            </w:pPr>
            <w:r>
              <w:rPr>
                <w:rFonts w:cstheme="minorHAnsi"/>
                <w:sz w:val="20"/>
                <w:szCs w:val="20"/>
              </w:rPr>
              <w:t>Képzés közbeni (fejlesztő) értékelés:</w:t>
            </w:r>
          </w:p>
        </w:tc>
      </w:tr>
      <w:tr w:rsidR="00AE713E" w14:paraId="7A1C1B0D" w14:textId="77777777">
        <w:trPr>
          <w:trHeight w:val="1005"/>
        </w:trPr>
        <w:tc>
          <w:tcPr>
            <w:tcW w:w="704" w:type="dxa"/>
            <w:vMerge/>
            <w:shd w:val="clear" w:color="auto" w:fill="BFBFBF" w:themeFill="background1" w:themeFillShade="BF"/>
            <w:vAlign w:val="center"/>
          </w:tcPr>
          <w:p w14:paraId="741E55F5" w14:textId="77777777" w:rsidR="00AE713E" w:rsidRDefault="00AE713E">
            <w:pPr>
              <w:spacing w:after="0" w:line="240" w:lineRule="auto"/>
              <w:jc w:val="center"/>
              <w:rPr>
                <w:rFonts w:cstheme="minorHAnsi"/>
                <w:sz w:val="20"/>
                <w:szCs w:val="20"/>
              </w:rPr>
            </w:pPr>
          </w:p>
        </w:tc>
        <w:tc>
          <w:tcPr>
            <w:tcW w:w="8505" w:type="dxa"/>
            <w:vAlign w:val="center"/>
          </w:tcPr>
          <w:p w14:paraId="4AD47EBB" w14:textId="77777777" w:rsidR="00AE713E" w:rsidRDefault="00000000">
            <w:pPr>
              <w:spacing w:after="0" w:line="240" w:lineRule="auto"/>
              <w:jc w:val="both"/>
              <w:rPr>
                <w:rFonts w:cstheme="minorHAnsi"/>
                <w:sz w:val="20"/>
                <w:szCs w:val="20"/>
              </w:rPr>
            </w:pPr>
            <w:r>
              <w:rPr>
                <w:rFonts w:cstheme="minorHAnsi"/>
                <w:sz w:val="20"/>
                <w:szCs w:val="20"/>
              </w:rPr>
              <w:t>A fejlesztő értékelés szerepe, hogy a képzésben résztvevők fejlődését támogassa, a tanulási igényeket pontosítsa, az oktatók tanulásszervezési feladatait segítse.</w:t>
            </w:r>
          </w:p>
          <w:p w14:paraId="550EA6F8" w14:textId="77777777" w:rsidR="00AE713E" w:rsidRDefault="00AE713E">
            <w:pPr>
              <w:spacing w:after="0" w:line="240" w:lineRule="auto"/>
              <w:jc w:val="both"/>
              <w:rPr>
                <w:rFonts w:cstheme="minorHAnsi"/>
                <w:sz w:val="20"/>
                <w:szCs w:val="20"/>
              </w:rPr>
            </w:pPr>
          </w:p>
          <w:p w14:paraId="2E286C89" w14:textId="77777777" w:rsidR="00AE713E" w:rsidRDefault="00000000">
            <w:pPr>
              <w:spacing w:after="0" w:line="240" w:lineRule="auto"/>
              <w:jc w:val="both"/>
              <w:rPr>
                <w:rFonts w:cstheme="minorHAnsi"/>
                <w:sz w:val="20"/>
                <w:szCs w:val="20"/>
              </w:rPr>
            </w:pPr>
            <w:r>
              <w:rPr>
                <w:rFonts w:cstheme="minorHAnsi"/>
                <w:sz w:val="20"/>
                <w:szCs w:val="20"/>
              </w:rPr>
              <w:t>A képzés közbeni fejlesztő értékelés módjai:</w:t>
            </w:r>
          </w:p>
          <w:p w14:paraId="5FD88195" w14:textId="77777777" w:rsidR="00AE713E" w:rsidRDefault="00000000">
            <w:pPr>
              <w:spacing w:after="0" w:line="240" w:lineRule="auto"/>
              <w:ind w:left="461"/>
              <w:jc w:val="both"/>
              <w:rPr>
                <w:rFonts w:cstheme="minorHAnsi"/>
                <w:sz w:val="20"/>
                <w:szCs w:val="20"/>
              </w:rPr>
            </w:pPr>
            <w:r>
              <w:rPr>
                <w:rFonts w:cstheme="minorHAnsi"/>
                <w:sz w:val="20"/>
                <w:szCs w:val="20"/>
              </w:rPr>
              <w:t>Visszakérdezés, Gyakorlati feladatmegoldás, Csoportmunka</w:t>
            </w:r>
          </w:p>
          <w:p w14:paraId="0FF02BB7" w14:textId="77777777" w:rsidR="00AE713E" w:rsidRDefault="00000000">
            <w:pPr>
              <w:spacing w:after="0" w:line="240" w:lineRule="auto"/>
              <w:ind w:left="461"/>
              <w:jc w:val="both"/>
              <w:rPr>
                <w:rFonts w:cstheme="minorHAnsi"/>
                <w:sz w:val="20"/>
                <w:szCs w:val="20"/>
              </w:rPr>
            </w:pPr>
            <w:r>
              <w:rPr>
                <w:rFonts w:cstheme="minorHAnsi"/>
                <w:sz w:val="20"/>
                <w:szCs w:val="20"/>
              </w:rPr>
              <w:t>Képzésben résztvevő visszajelzései, Beszélgetés</w:t>
            </w:r>
          </w:p>
          <w:p w14:paraId="0BC9C541" w14:textId="77777777" w:rsidR="00AE713E" w:rsidRDefault="00AE713E">
            <w:pPr>
              <w:spacing w:after="0" w:line="240" w:lineRule="auto"/>
              <w:jc w:val="both"/>
              <w:rPr>
                <w:rFonts w:cstheme="minorHAnsi"/>
                <w:sz w:val="20"/>
                <w:szCs w:val="20"/>
              </w:rPr>
            </w:pPr>
          </w:p>
          <w:p w14:paraId="56A103D0" w14:textId="77777777" w:rsidR="00AE713E" w:rsidRDefault="00000000">
            <w:pPr>
              <w:spacing w:after="0" w:line="240" w:lineRule="auto"/>
              <w:jc w:val="both"/>
              <w:rPr>
                <w:rFonts w:cstheme="minorHAnsi"/>
                <w:sz w:val="20"/>
                <w:szCs w:val="20"/>
              </w:rPr>
            </w:pPr>
            <w:r>
              <w:rPr>
                <w:rFonts w:cstheme="minorHAnsi"/>
                <w:sz w:val="20"/>
                <w:szCs w:val="20"/>
              </w:rPr>
              <w:t xml:space="preserve">A fejlesztő értékeléshez </w:t>
            </w:r>
            <w:r>
              <w:rPr>
                <w:rFonts w:cstheme="minorHAnsi"/>
                <w:b/>
                <w:bCs/>
                <w:sz w:val="20"/>
                <w:szCs w:val="20"/>
              </w:rPr>
              <w:t>nem tartozik minősítés</w:t>
            </w:r>
            <w:r>
              <w:rPr>
                <w:rFonts w:cstheme="minorHAnsi"/>
                <w:sz w:val="20"/>
                <w:szCs w:val="20"/>
              </w:rPr>
              <w:t>, a tanulási és tanítási folyamatokat szolgálja.</w:t>
            </w:r>
          </w:p>
        </w:tc>
      </w:tr>
      <w:tr w:rsidR="00AE713E" w14:paraId="30719DF7" w14:textId="77777777">
        <w:tc>
          <w:tcPr>
            <w:tcW w:w="704" w:type="dxa"/>
            <w:vMerge w:val="restart"/>
            <w:shd w:val="clear" w:color="auto" w:fill="BFBFBF" w:themeFill="background1" w:themeFillShade="BF"/>
            <w:vAlign w:val="center"/>
          </w:tcPr>
          <w:p w14:paraId="2346AF6B" w14:textId="77777777" w:rsidR="00AE713E" w:rsidRDefault="00000000">
            <w:pPr>
              <w:spacing w:after="0" w:line="240" w:lineRule="auto"/>
              <w:jc w:val="center"/>
              <w:rPr>
                <w:rFonts w:cstheme="minorHAnsi"/>
                <w:sz w:val="20"/>
                <w:szCs w:val="20"/>
              </w:rPr>
            </w:pPr>
            <w:r>
              <w:rPr>
                <w:rFonts w:cstheme="minorHAnsi"/>
                <w:sz w:val="20"/>
                <w:szCs w:val="20"/>
              </w:rPr>
              <w:t>6.3.</w:t>
            </w:r>
          </w:p>
        </w:tc>
        <w:tc>
          <w:tcPr>
            <w:tcW w:w="8505" w:type="dxa"/>
            <w:shd w:val="clear" w:color="auto" w:fill="BFBFBF" w:themeFill="background1" w:themeFillShade="BF"/>
            <w:vAlign w:val="center"/>
          </w:tcPr>
          <w:p w14:paraId="69C472B6" w14:textId="77777777" w:rsidR="00AE713E" w:rsidRDefault="00000000">
            <w:pPr>
              <w:spacing w:after="0" w:line="240" w:lineRule="auto"/>
              <w:rPr>
                <w:rFonts w:cstheme="minorHAnsi"/>
                <w:sz w:val="20"/>
                <w:szCs w:val="20"/>
              </w:rPr>
            </w:pPr>
            <w:r>
              <w:rPr>
                <w:rFonts w:cstheme="minorHAnsi"/>
                <w:sz w:val="20"/>
                <w:szCs w:val="20"/>
              </w:rPr>
              <w:t>Résztvevő záró (</w:t>
            </w:r>
            <w:proofErr w:type="spellStart"/>
            <w:r>
              <w:rPr>
                <w:rFonts w:cstheme="minorHAnsi"/>
                <w:sz w:val="20"/>
                <w:szCs w:val="20"/>
              </w:rPr>
              <w:t>szummatív</w:t>
            </w:r>
            <w:proofErr w:type="spellEnd"/>
            <w:r>
              <w:rPr>
                <w:rFonts w:cstheme="minorHAnsi"/>
                <w:sz w:val="20"/>
                <w:szCs w:val="20"/>
              </w:rPr>
              <w:t>) értékelése:</w:t>
            </w:r>
          </w:p>
        </w:tc>
      </w:tr>
      <w:tr w:rsidR="00AE713E" w14:paraId="5F0E343C" w14:textId="77777777">
        <w:trPr>
          <w:trHeight w:val="881"/>
        </w:trPr>
        <w:tc>
          <w:tcPr>
            <w:tcW w:w="704" w:type="dxa"/>
            <w:vMerge/>
            <w:shd w:val="clear" w:color="auto" w:fill="BFBFBF" w:themeFill="background1" w:themeFillShade="BF"/>
            <w:vAlign w:val="center"/>
          </w:tcPr>
          <w:p w14:paraId="11C5CB26" w14:textId="77777777" w:rsidR="00AE713E" w:rsidRDefault="00AE713E">
            <w:pPr>
              <w:spacing w:after="0" w:line="240" w:lineRule="auto"/>
              <w:rPr>
                <w:rFonts w:cstheme="minorHAnsi"/>
                <w:sz w:val="20"/>
                <w:szCs w:val="20"/>
              </w:rPr>
            </w:pPr>
          </w:p>
        </w:tc>
        <w:tc>
          <w:tcPr>
            <w:tcW w:w="8505" w:type="dxa"/>
            <w:vAlign w:val="center"/>
          </w:tcPr>
          <w:p w14:paraId="6C0F300B" w14:textId="77777777" w:rsidR="00AE713E" w:rsidRDefault="00000000">
            <w:pPr>
              <w:spacing w:after="0" w:line="240" w:lineRule="auto"/>
              <w:jc w:val="both"/>
              <w:rPr>
                <w:rFonts w:cstheme="minorHAnsi"/>
                <w:sz w:val="20"/>
                <w:szCs w:val="20"/>
              </w:rPr>
            </w:pPr>
            <w:r>
              <w:rPr>
                <w:rFonts w:cstheme="minorHAnsi"/>
                <w:sz w:val="20"/>
                <w:szCs w:val="20"/>
              </w:rPr>
              <w:t>A záró értékelés az összes tananyagegység alapján történik a képzés végén.</w:t>
            </w:r>
          </w:p>
          <w:p w14:paraId="1DB2FB87" w14:textId="21670B6D" w:rsidR="00AE713E" w:rsidRDefault="00000000">
            <w:pPr>
              <w:spacing w:after="0" w:line="240" w:lineRule="auto"/>
              <w:jc w:val="both"/>
              <w:rPr>
                <w:rFonts w:cstheme="minorHAnsi"/>
                <w:sz w:val="20"/>
                <w:szCs w:val="20"/>
              </w:rPr>
            </w:pPr>
            <w:r>
              <w:rPr>
                <w:rFonts w:cstheme="minorHAnsi"/>
                <w:sz w:val="20"/>
                <w:szCs w:val="20"/>
              </w:rPr>
              <w:t xml:space="preserve">Számonkérések formái: </w:t>
            </w:r>
            <w:r>
              <w:rPr>
                <w:rFonts w:cstheme="minorHAnsi"/>
                <w:b/>
                <w:bCs/>
                <w:sz w:val="20"/>
                <w:szCs w:val="20"/>
              </w:rPr>
              <w:t>írásbeli</w:t>
            </w:r>
            <w:r w:rsidR="008B1763">
              <w:rPr>
                <w:rFonts w:cstheme="minorHAnsi"/>
                <w:b/>
                <w:bCs/>
                <w:sz w:val="20"/>
                <w:szCs w:val="20"/>
              </w:rPr>
              <w:t xml:space="preserve"> és vagy projektfeladat</w:t>
            </w:r>
          </w:p>
          <w:p w14:paraId="13F940B7" w14:textId="590F5E25" w:rsidR="00AE713E" w:rsidRDefault="00000000">
            <w:pPr>
              <w:spacing w:after="0" w:line="240" w:lineRule="auto"/>
              <w:jc w:val="both"/>
              <w:rPr>
                <w:rFonts w:cstheme="minorHAnsi"/>
                <w:b/>
                <w:bCs/>
                <w:sz w:val="20"/>
                <w:szCs w:val="20"/>
              </w:rPr>
            </w:pPr>
            <w:r>
              <w:rPr>
                <w:rFonts w:cstheme="minorHAnsi"/>
                <w:sz w:val="20"/>
                <w:szCs w:val="20"/>
              </w:rPr>
              <w:t xml:space="preserve">Számonkérések tartalma: </w:t>
            </w:r>
            <w:r>
              <w:rPr>
                <w:rFonts w:cstheme="minorHAnsi"/>
                <w:b/>
                <w:bCs/>
                <w:sz w:val="20"/>
                <w:szCs w:val="20"/>
              </w:rPr>
              <w:t>A tananyagegységek tartalma szerinti ismeretek, készségek, képességek, valamint a képesítő vizsga követelményei alapján összeállított feladatok.</w:t>
            </w:r>
          </w:p>
          <w:p w14:paraId="5C346473" w14:textId="414DEC06" w:rsidR="00AE713E" w:rsidRDefault="00000000">
            <w:pPr>
              <w:spacing w:after="0" w:line="240" w:lineRule="auto"/>
              <w:jc w:val="both"/>
              <w:rPr>
                <w:rFonts w:cstheme="minorHAnsi"/>
                <w:b/>
                <w:bCs/>
                <w:sz w:val="20"/>
                <w:szCs w:val="20"/>
              </w:rPr>
            </w:pPr>
            <w:r>
              <w:rPr>
                <w:rFonts w:cstheme="minorHAnsi"/>
                <w:b/>
                <w:bCs/>
                <w:sz w:val="20"/>
                <w:szCs w:val="20"/>
              </w:rPr>
              <w:t xml:space="preserve">Az írásbeli </w:t>
            </w:r>
            <w:r w:rsidR="008B1763">
              <w:rPr>
                <w:rFonts w:cstheme="minorHAnsi"/>
                <w:b/>
                <w:bCs/>
                <w:sz w:val="20"/>
                <w:szCs w:val="20"/>
              </w:rPr>
              <w:t xml:space="preserve">és vagy a projektfeladatot </w:t>
            </w:r>
            <w:r>
              <w:rPr>
                <w:rFonts w:cstheme="minorHAnsi"/>
                <w:b/>
                <w:bCs/>
                <w:sz w:val="20"/>
                <w:szCs w:val="20"/>
              </w:rPr>
              <w:t>az oktató állítja össze és a képző intézmény szakmai vezetője hagyja jóvá.</w:t>
            </w:r>
          </w:p>
          <w:p w14:paraId="60FE83EA" w14:textId="77777777" w:rsidR="00AE713E" w:rsidRDefault="00000000">
            <w:pPr>
              <w:spacing w:after="0" w:line="240" w:lineRule="auto"/>
              <w:jc w:val="both"/>
              <w:rPr>
                <w:rFonts w:cstheme="minorHAnsi"/>
                <w:b/>
                <w:bCs/>
                <w:sz w:val="20"/>
                <w:szCs w:val="20"/>
              </w:rPr>
            </w:pPr>
            <w:r>
              <w:rPr>
                <w:rFonts w:cstheme="minorHAnsi"/>
                <w:sz w:val="20"/>
                <w:szCs w:val="20"/>
              </w:rPr>
              <w:t>Megszerezhető minősítések:0-50% - nem felelt meg, míg 51-100% - megfelelt.</w:t>
            </w:r>
          </w:p>
          <w:p w14:paraId="1F1796AE" w14:textId="77777777" w:rsidR="00AE713E" w:rsidRDefault="00000000">
            <w:pPr>
              <w:spacing w:after="0" w:line="240" w:lineRule="auto"/>
              <w:jc w:val="both"/>
              <w:rPr>
                <w:rFonts w:cstheme="minorHAnsi"/>
                <w:sz w:val="20"/>
                <w:szCs w:val="20"/>
              </w:rPr>
            </w:pPr>
            <w:r>
              <w:rPr>
                <w:rFonts w:cstheme="minorHAnsi"/>
                <w:sz w:val="20"/>
                <w:szCs w:val="20"/>
              </w:rPr>
              <w:t>Az elért eredmény differenciált minősítése továbbá történhet az alábbiak szerint:</w:t>
            </w:r>
          </w:p>
          <w:p w14:paraId="66FC4F8D" w14:textId="77777777" w:rsidR="00AE713E" w:rsidRDefault="00000000">
            <w:pPr>
              <w:spacing w:after="0" w:line="240" w:lineRule="auto"/>
              <w:jc w:val="both"/>
              <w:rPr>
                <w:rFonts w:cstheme="minorHAnsi"/>
                <w:sz w:val="20"/>
                <w:szCs w:val="20"/>
              </w:rPr>
            </w:pPr>
            <w:r>
              <w:rPr>
                <w:rFonts w:cstheme="minorHAnsi"/>
                <w:sz w:val="20"/>
                <w:szCs w:val="20"/>
              </w:rPr>
              <w:t>81% – 100% - jeles, megfelelt;</w:t>
            </w:r>
          </w:p>
          <w:p w14:paraId="7884B2DB" w14:textId="77777777" w:rsidR="00AE713E" w:rsidRDefault="00000000">
            <w:pPr>
              <w:spacing w:after="0" w:line="240" w:lineRule="auto"/>
              <w:jc w:val="both"/>
              <w:rPr>
                <w:rFonts w:cstheme="minorHAnsi"/>
                <w:sz w:val="20"/>
                <w:szCs w:val="20"/>
              </w:rPr>
            </w:pPr>
            <w:r>
              <w:rPr>
                <w:rFonts w:cstheme="minorHAnsi"/>
                <w:sz w:val="20"/>
                <w:szCs w:val="20"/>
              </w:rPr>
              <w:t>71 %– 80% - jó, megfelelt;</w:t>
            </w:r>
          </w:p>
          <w:p w14:paraId="15CE6536" w14:textId="77777777" w:rsidR="00AE713E" w:rsidRDefault="00000000">
            <w:pPr>
              <w:spacing w:after="0" w:line="240" w:lineRule="auto"/>
              <w:jc w:val="both"/>
              <w:rPr>
                <w:rFonts w:cstheme="minorHAnsi"/>
                <w:sz w:val="20"/>
                <w:szCs w:val="20"/>
              </w:rPr>
            </w:pPr>
            <w:r>
              <w:rPr>
                <w:rFonts w:cstheme="minorHAnsi"/>
                <w:sz w:val="20"/>
                <w:szCs w:val="20"/>
              </w:rPr>
              <w:t>61%– 70% - közepes, megfelelt;</w:t>
            </w:r>
          </w:p>
          <w:p w14:paraId="2A0D8097" w14:textId="77777777" w:rsidR="00AE713E" w:rsidRDefault="00000000">
            <w:pPr>
              <w:spacing w:after="0" w:line="240" w:lineRule="auto"/>
              <w:jc w:val="both"/>
              <w:rPr>
                <w:rFonts w:cstheme="minorHAnsi"/>
                <w:sz w:val="20"/>
                <w:szCs w:val="20"/>
              </w:rPr>
            </w:pPr>
            <w:r>
              <w:rPr>
                <w:rFonts w:cstheme="minorHAnsi"/>
                <w:sz w:val="20"/>
                <w:szCs w:val="20"/>
              </w:rPr>
              <w:t>51 %- 60 %- elégséges, megfelelt;</w:t>
            </w:r>
          </w:p>
          <w:p w14:paraId="630AEEA1" w14:textId="77777777" w:rsidR="00AE713E" w:rsidRDefault="00000000">
            <w:pPr>
              <w:spacing w:after="0" w:line="240" w:lineRule="auto"/>
              <w:jc w:val="both"/>
              <w:rPr>
                <w:rFonts w:cstheme="minorHAnsi"/>
                <w:sz w:val="20"/>
                <w:szCs w:val="20"/>
              </w:rPr>
            </w:pPr>
            <w:r>
              <w:rPr>
                <w:rFonts w:cstheme="minorHAnsi"/>
                <w:sz w:val="20"/>
                <w:szCs w:val="20"/>
              </w:rPr>
              <w:t>50-% elégtelen, azaz nem felelt meg.</w:t>
            </w:r>
          </w:p>
          <w:p w14:paraId="35718529" w14:textId="77777777" w:rsidR="00AE713E" w:rsidRDefault="00000000">
            <w:pPr>
              <w:spacing w:after="0" w:line="240" w:lineRule="auto"/>
              <w:jc w:val="both"/>
              <w:rPr>
                <w:rFonts w:cstheme="minorHAnsi"/>
                <w:sz w:val="20"/>
                <w:szCs w:val="20"/>
                <w:highlight w:val="cyan"/>
              </w:rPr>
            </w:pPr>
            <w:r>
              <w:rPr>
                <w:rFonts w:cstheme="minorHAnsi"/>
                <w:sz w:val="20"/>
                <w:szCs w:val="20"/>
              </w:rPr>
              <w:t>„Nem felelt meg” minősítés esetén lehetőséget biztosítunk a sikertelen záró értékelés megismétlésére.</w:t>
            </w:r>
          </w:p>
        </w:tc>
      </w:tr>
    </w:tbl>
    <w:p w14:paraId="2D4CAFDC" w14:textId="77777777" w:rsidR="00AE713E" w:rsidRDefault="00000000" w:rsidP="008B1763">
      <w:pPr>
        <w:jc w:val="center"/>
        <w:rPr>
          <w:rFonts w:cstheme="minorHAnsi"/>
          <w:b/>
          <w:bCs/>
          <w:sz w:val="24"/>
          <w:szCs w:val="24"/>
        </w:rPr>
      </w:pPr>
      <w:r>
        <w:rPr>
          <w:rFonts w:cstheme="minorHAnsi"/>
          <w:b/>
          <w:bCs/>
          <w:sz w:val="24"/>
          <w:szCs w:val="24"/>
        </w:rPr>
        <w:lastRenderedPageBreak/>
        <w:t>7. A képzés elvégzéséről szóló igazolás kiadásának feltételei</w:t>
      </w:r>
    </w:p>
    <w:tbl>
      <w:tblPr>
        <w:tblStyle w:val="Rcsostblzat"/>
        <w:tblW w:w="9209" w:type="dxa"/>
        <w:tblLook w:val="04A0" w:firstRow="1" w:lastRow="0" w:firstColumn="1" w:lastColumn="0" w:noHBand="0" w:noVBand="1"/>
      </w:tblPr>
      <w:tblGrid>
        <w:gridCol w:w="704"/>
        <w:gridCol w:w="3021"/>
        <w:gridCol w:w="5484"/>
      </w:tblGrid>
      <w:tr w:rsidR="00AE713E" w14:paraId="48B91146" w14:textId="77777777">
        <w:tc>
          <w:tcPr>
            <w:tcW w:w="704" w:type="dxa"/>
            <w:shd w:val="clear" w:color="auto" w:fill="BFBFBF" w:themeFill="background1" w:themeFillShade="BF"/>
            <w:vAlign w:val="center"/>
          </w:tcPr>
          <w:p w14:paraId="72034AC2" w14:textId="77777777" w:rsidR="00AE713E" w:rsidRDefault="00000000">
            <w:pPr>
              <w:spacing w:after="0" w:line="240" w:lineRule="auto"/>
              <w:jc w:val="center"/>
              <w:rPr>
                <w:rFonts w:cstheme="minorHAnsi"/>
                <w:sz w:val="20"/>
                <w:szCs w:val="20"/>
              </w:rPr>
            </w:pPr>
            <w:r>
              <w:rPr>
                <w:rFonts w:cstheme="minorHAnsi"/>
                <w:sz w:val="20"/>
                <w:szCs w:val="20"/>
              </w:rPr>
              <w:t>7.1.</w:t>
            </w:r>
          </w:p>
        </w:tc>
        <w:tc>
          <w:tcPr>
            <w:tcW w:w="3021" w:type="dxa"/>
            <w:shd w:val="clear" w:color="auto" w:fill="BFBFBF" w:themeFill="background1" w:themeFillShade="BF"/>
            <w:vAlign w:val="center"/>
          </w:tcPr>
          <w:p w14:paraId="0357EB64" w14:textId="77777777" w:rsidR="00AE713E" w:rsidRDefault="00000000">
            <w:pPr>
              <w:spacing w:after="0" w:line="240" w:lineRule="auto"/>
              <w:rPr>
                <w:rFonts w:cstheme="minorHAnsi"/>
                <w:sz w:val="20"/>
                <w:szCs w:val="20"/>
              </w:rPr>
            </w:pPr>
            <w:r>
              <w:rPr>
                <w:rFonts w:cstheme="minorHAnsi"/>
                <w:sz w:val="20"/>
                <w:szCs w:val="20"/>
              </w:rPr>
              <w:t>A képzés elvégzéséről szóló igazolás megnevezése:</w:t>
            </w:r>
          </w:p>
        </w:tc>
        <w:tc>
          <w:tcPr>
            <w:tcW w:w="5484" w:type="dxa"/>
            <w:vAlign w:val="center"/>
          </w:tcPr>
          <w:p w14:paraId="5EEE18FE" w14:textId="77777777" w:rsidR="00AE713E" w:rsidRDefault="00000000">
            <w:pPr>
              <w:spacing w:after="0" w:line="240" w:lineRule="auto"/>
              <w:jc w:val="both"/>
              <w:rPr>
                <w:rFonts w:cstheme="minorHAnsi"/>
                <w:b/>
                <w:bCs/>
                <w:sz w:val="20"/>
                <w:szCs w:val="20"/>
              </w:rPr>
            </w:pPr>
            <w:r>
              <w:rPr>
                <w:rFonts w:cstheme="minorHAnsi"/>
                <w:b/>
                <w:bCs/>
                <w:sz w:val="20"/>
                <w:szCs w:val="20"/>
              </w:rPr>
              <w:t>TANÚSÍTVÁNY</w:t>
            </w:r>
          </w:p>
          <w:p w14:paraId="6F41B4EB" w14:textId="77777777" w:rsidR="00AE713E" w:rsidRDefault="00000000">
            <w:pPr>
              <w:spacing w:after="0" w:line="240" w:lineRule="auto"/>
              <w:jc w:val="both"/>
              <w:rPr>
                <w:rFonts w:cstheme="minorHAnsi"/>
                <w:i/>
                <w:iCs/>
                <w:sz w:val="20"/>
                <w:szCs w:val="20"/>
              </w:rPr>
            </w:pPr>
            <w:r>
              <w:rPr>
                <w:rFonts w:cstheme="minorHAnsi"/>
                <w:i/>
                <w:iCs/>
                <w:sz w:val="20"/>
                <w:szCs w:val="20"/>
              </w:rPr>
              <w:t>2013. évi LXXVII. törvény 13/B. §</w:t>
            </w:r>
          </w:p>
          <w:p w14:paraId="46C683BF" w14:textId="77777777" w:rsidR="00AE713E" w:rsidRDefault="00000000">
            <w:pPr>
              <w:spacing w:after="0" w:line="240" w:lineRule="auto"/>
              <w:jc w:val="both"/>
              <w:rPr>
                <w:rFonts w:cstheme="minorHAnsi"/>
                <w:i/>
                <w:iCs/>
                <w:sz w:val="20"/>
                <w:szCs w:val="20"/>
              </w:rPr>
            </w:pPr>
            <w:r>
              <w:rPr>
                <w:rFonts w:cstheme="minorHAnsi"/>
                <w:i/>
                <w:iCs/>
                <w:sz w:val="20"/>
                <w:szCs w:val="20"/>
              </w:rPr>
              <w:t>11/2020. (II. 7.) Korm. rendelet 22. § (1)</w:t>
            </w:r>
          </w:p>
        </w:tc>
      </w:tr>
      <w:tr w:rsidR="00AE713E" w14:paraId="66008B16" w14:textId="77777777">
        <w:trPr>
          <w:trHeight w:val="735"/>
        </w:trPr>
        <w:tc>
          <w:tcPr>
            <w:tcW w:w="704" w:type="dxa"/>
            <w:shd w:val="clear" w:color="auto" w:fill="BFBFBF" w:themeFill="background1" w:themeFillShade="BF"/>
            <w:vAlign w:val="center"/>
          </w:tcPr>
          <w:p w14:paraId="7ED890EE" w14:textId="77777777" w:rsidR="00AE713E" w:rsidRDefault="00000000">
            <w:pPr>
              <w:spacing w:after="0" w:line="240" w:lineRule="auto"/>
              <w:jc w:val="center"/>
              <w:rPr>
                <w:rFonts w:cstheme="minorHAnsi"/>
                <w:sz w:val="20"/>
                <w:szCs w:val="20"/>
              </w:rPr>
            </w:pPr>
            <w:r>
              <w:rPr>
                <w:rFonts w:cstheme="minorHAnsi"/>
                <w:sz w:val="20"/>
                <w:szCs w:val="20"/>
              </w:rPr>
              <w:t>7.2.</w:t>
            </w:r>
          </w:p>
        </w:tc>
        <w:tc>
          <w:tcPr>
            <w:tcW w:w="3021" w:type="dxa"/>
            <w:shd w:val="clear" w:color="auto" w:fill="BFBFBF" w:themeFill="background1" w:themeFillShade="BF"/>
            <w:vAlign w:val="center"/>
          </w:tcPr>
          <w:p w14:paraId="553CE6E2" w14:textId="77777777" w:rsidR="00AE713E" w:rsidRDefault="00000000">
            <w:pPr>
              <w:spacing w:after="0" w:line="240" w:lineRule="auto"/>
              <w:rPr>
                <w:rFonts w:cstheme="minorHAnsi"/>
                <w:sz w:val="20"/>
                <w:szCs w:val="20"/>
              </w:rPr>
            </w:pPr>
            <w:r>
              <w:rPr>
                <w:rFonts w:cstheme="minorHAnsi"/>
                <w:sz w:val="20"/>
                <w:szCs w:val="20"/>
              </w:rPr>
              <w:t>A képzés elvégzéséről szóló igazolás kiadásának feltétele(i):</w:t>
            </w:r>
          </w:p>
        </w:tc>
        <w:tc>
          <w:tcPr>
            <w:tcW w:w="5484" w:type="dxa"/>
            <w:vAlign w:val="center"/>
          </w:tcPr>
          <w:p w14:paraId="1C723FA6" w14:textId="77777777" w:rsidR="00AE713E" w:rsidRDefault="00000000">
            <w:pPr>
              <w:spacing w:after="0" w:line="240" w:lineRule="auto"/>
              <w:jc w:val="both"/>
              <w:rPr>
                <w:rFonts w:cstheme="minorHAnsi"/>
                <w:sz w:val="20"/>
                <w:szCs w:val="20"/>
              </w:rPr>
            </w:pPr>
            <w:r>
              <w:rPr>
                <w:rFonts w:ascii="Calibri" w:eastAsia="Calibri" w:hAnsi="Calibri" w:cs="Calibri"/>
                <w:sz w:val="20"/>
              </w:rPr>
              <w:t>A képzés záró (</w:t>
            </w:r>
            <w:proofErr w:type="spellStart"/>
            <w:r>
              <w:rPr>
                <w:rFonts w:ascii="Calibri" w:eastAsia="Calibri" w:hAnsi="Calibri" w:cs="Calibri"/>
                <w:sz w:val="20"/>
              </w:rPr>
              <w:t>szummatív</w:t>
            </w:r>
            <w:proofErr w:type="spellEnd"/>
            <w:r>
              <w:rPr>
                <w:rFonts w:ascii="Calibri" w:eastAsia="Calibri" w:hAnsi="Calibri" w:cs="Calibri"/>
                <w:sz w:val="20"/>
              </w:rPr>
              <w:t>) értékelés megfelelt minősítésű teljesítése (6.3. pontban leírtaknak megfelelően), valamint a felnőttképzési szerződésben foglaltak teljesítése.</w:t>
            </w:r>
          </w:p>
        </w:tc>
      </w:tr>
    </w:tbl>
    <w:p w14:paraId="3DE4A548" w14:textId="77777777" w:rsidR="00AE713E" w:rsidRDefault="00AE713E">
      <w:pPr>
        <w:rPr>
          <w:rFonts w:cstheme="minorHAnsi"/>
          <w:sz w:val="20"/>
          <w:szCs w:val="20"/>
        </w:rPr>
      </w:pPr>
    </w:p>
    <w:p w14:paraId="07A59047" w14:textId="77777777" w:rsidR="00AE713E" w:rsidRDefault="00000000">
      <w:pPr>
        <w:jc w:val="center"/>
        <w:rPr>
          <w:rFonts w:cstheme="minorHAnsi"/>
          <w:b/>
          <w:bCs/>
          <w:sz w:val="24"/>
          <w:szCs w:val="24"/>
        </w:rPr>
      </w:pPr>
      <w:r>
        <w:rPr>
          <w:rFonts w:cstheme="minorHAnsi"/>
          <w:b/>
          <w:bCs/>
          <w:sz w:val="24"/>
          <w:szCs w:val="24"/>
        </w:rPr>
        <w:t>8. A képzési program végrehajtásához szükséges feltételek</w:t>
      </w:r>
    </w:p>
    <w:tbl>
      <w:tblPr>
        <w:tblStyle w:val="Rcsostblzat"/>
        <w:tblW w:w="9209" w:type="dxa"/>
        <w:tblLook w:val="04A0" w:firstRow="1" w:lastRow="0" w:firstColumn="1" w:lastColumn="0" w:noHBand="0" w:noVBand="1"/>
      </w:tblPr>
      <w:tblGrid>
        <w:gridCol w:w="704"/>
        <w:gridCol w:w="3021"/>
        <w:gridCol w:w="5484"/>
      </w:tblGrid>
      <w:tr w:rsidR="00AE713E" w14:paraId="71363598" w14:textId="77777777">
        <w:trPr>
          <w:trHeight w:val="619"/>
        </w:trPr>
        <w:tc>
          <w:tcPr>
            <w:tcW w:w="704" w:type="dxa"/>
            <w:shd w:val="clear" w:color="auto" w:fill="BFBFBF" w:themeFill="background1" w:themeFillShade="BF"/>
            <w:vAlign w:val="center"/>
          </w:tcPr>
          <w:p w14:paraId="759CB474" w14:textId="77777777" w:rsidR="00AE713E" w:rsidRDefault="00000000">
            <w:pPr>
              <w:spacing w:after="0" w:line="240" w:lineRule="auto"/>
              <w:jc w:val="center"/>
              <w:rPr>
                <w:rFonts w:cstheme="minorHAnsi"/>
                <w:sz w:val="20"/>
                <w:szCs w:val="20"/>
              </w:rPr>
            </w:pPr>
            <w:r>
              <w:rPr>
                <w:rFonts w:cstheme="minorHAnsi"/>
                <w:sz w:val="20"/>
                <w:szCs w:val="20"/>
              </w:rPr>
              <w:t>8.1.</w:t>
            </w:r>
          </w:p>
        </w:tc>
        <w:tc>
          <w:tcPr>
            <w:tcW w:w="3021" w:type="dxa"/>
            <w:shd w:val="clear" w:color="auto" w:fill="BFBFBF" w:themeFill="background1" w:themeFillShade="BF"/>
            <w:vAlign w:val="center"/>
          </w:tcPr>
          <w:p w14:paraId="17C3BCFB" w14:textId="77777777" w:rsidR="00AE713E" w:rsidRDefault="00000000">
            <w:pPr>
              <w:spacing w:after="0" w:line="240" w:lineRule="auto"/>
              <w:rPr>
                <w:rFonts w:cstheme="minorHAnsi"/>
                <w:sz w:val="20"/>
                <w:szCs w:val="20"/>
              </w:rPr>
            </w:pPr>
            <w:r>
              <w:rPr>
                <w:rFonts w:cstheme="minorHAnsi"/>
                <w:sz w:val="20"/>
                <w:szCs w:val="20"/>
              </w:rPr>
              <w:t>Személyi feltételek:</w:t>
            </w:r>
          </w:p>
        </w:tc>
        <w:tc>
          <w:tcPr>
            <w:tcW w:w="5484" w:type="dxa"/>
            <w:vAlign w:val="center"/>
          </w:tcPr>
          <w:p w14:paraId="4B359FF5"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b/>
                <w:bCs/>
                <w:sz w:val="20"/>
                <w:szCs w:val="20"/>
                <w:u w:val="single"/>
              </w:rPr>
              <w:t>Elmélet</w:t>
            </w:r>
            <w:r>
              <w:rPr>
                <w:rFonts w:cstheme="minorHAnsi"/>
                <w:sz w:val="20"/>
                <w:szCs w:val="20"/>
              </w:rPr>
              <w:t xml:space="preserve">: </w:t>
            </w:r>
          </w:p>
          <w:p w14:paraId="22A0758A" w14:textId="77777777" w:rsidR="003B6209" w:rsidRDefault="003B6209" w:rsidP="00173EE7">
            <w:pPr>
              <w:pStyle w:val="Listaszerbekezds"/>
              <w:numPr>
                <w:ilvl w:val="0"/>
                <w:numId w:val="8"/>
              </w:numPr>
              <w:spacing w:after="0" w:line="240" w:lineRule="auto"/>
              <w:jc w:val="both"/>
              <w:rPr>
                <w:rFonts w:cstheme="minorHAnsi"/>
                <w:sz w:val="20"/>
                <w:szCs w:val="20"/>
              </w:rPr>
            </w:pPr>
            <w:r w:rsidRPr="003B6209">
              <w:rPr>
                <w:rFonts w:cstheme="minorHAnsi"/>
                <w:sz w:val="20"/>
                <w:szCs w:val="20"/>
              </w:rPr>
              <w:t xml:space="preserve">a) felsőfokú végzettséggel vagy vámügyintézői szakképesítéssel rendelkezik, és </w:t>
            </w:r>
          </w:p>
          <w:p w14:paraId="5DD337A6" w14:textId="77777777" w:rsidR="003B6209" w:rsidRDefault="003B6209" w:rsidP="00173EE7">
            <w:pPr>
              <w:pStyle w:val="Listaszerbekezds"/>
              <w:numPr>
                <w:ilvl w:val="0"/>
                <w:numId w:val="8"/>
              </w:numPr>
              <w:spacing w:after="0" w:line="240" w:lineRule="auto"/>
              <w:jc w:val="both"/>
              <w:rPr>
                <w:rFonts w:cstheme="minorHAnsi"/>
                <w:sz w:val="20"/>
                <w:szCs w:val="20"/>
              </w:rPr>
            </w:pPr>
            <w:r w:rsidRPr="003B6209">
              <w:rPr>
                <w:rFonts w:cstheme="minorHAnsi"/>
                <w:sz w:val="20"/>
                <w:szCs w:val="20"/>
              </w:rPr>
              <w:t xml:space="preserve">b) legalább 5 éves vámszakmai tapasztalatot szerzett </w:t>
            </w:r>
          </w:p>
          <w:p w14:paraId="67117B4F" w14:textId="77777777" w:rsidR="003B6209" w:rsidRDefault="003B6209" w:rsidP="00173EE7">
            <w:pPr>
              <w:pStyle w:val="Listaszerbekezds"/>
              <w:numPr>
                <w:ilvl w:val="0"/>
                <w:numId w:val="8"/>
              </w:numPr>
              <w:spacing w:after="0" w:line="240" w:lineRule="auto"/>
              <w:jc w:val="both"/>
              <w:rPr>
                <w:rFonts w:cstheme="minorHAnsi"/>
                <w:sz w:val="20"/>
                <w:szCs w:val="20"/>
              </w:rPr>
            </w:pPr>
            <w:proofErr w:type="spellStart"/>
            <w:r w:rsidRPr="003B6209">
              <w:rPr>
                <w:rFonts w:cstheme="minorHAnsi"/>
                <w:sz w:val="20"/>
                <w:szCs w:val="20"/>
              </w:rPr>
              <w:t>ba</w:t>
            </w:r>
            <w:proofErr w:type="spellEnd"/>
            <w:r w:rsidRPr="003B6209">
              <w:rPr>
                <w:rFonts w:cstheme="minorHAnsi"/>
                <w:sz w:val="20"/>
                <w:szCs w:val="20"/>
              </w:rPr>
              <w:t>) vámügyi tevékenységet végző vállalkozásnál,</w:t>
            </w:r>
          </w:p>
          <w:p w14:paraId="3848F138" w14:textId="77777777" w:rsidR="003B6209" w:rsidRDefault="003B6209" w:rsidP="00173EE7">
            <w:pPr>
              <w:pStyle w:val="Listaszerbekezds"/>
              <w:numPr>
                <w:ilvl w:val="0"/>
                <w:numId w:val="8"/>
              </w:numPr>
              <w:spacing w:after="0" w:line="240" w:lineRule="auto"/>
              <w:jc w:val="both"/>
              <w:rPr>
                <w:rFonts w:cstheme="minorHAnsi"/>
                <w:sz w:val="20"/>
                <w:szCs w:val="20"/>
              </w:rPr>
            </w:pPr>
            <w:proofErr w:type="spellStart"/>
            <w:r w:rsidRPr="003B6209">
              <w:rPr>
                <w:rFonts w:cstheme="minorHAnsi"/>
                <w:sz w:val="20"/>
                <w:szCs w:val="20"/>
              </w:rPr>
              <w:t>bb</w:t>
            </w:r>
            <w:proofErr w:type="spellEnd"/>
            <w:r w:rsidRPr="003B6209">
              <w:rPr>
                <w:rFonts w:cstheme="minorHAnsi"/>
                <w:sz w:val="20"/>
                <w:szCs w:val="20"/>
              </w:rPr>
              <w:t xml:space="preserve">) államigazgatási szervnél vagy közigazgatási hatóságnál vámszakmai, adózási vagy logisztikai területen, </w:t>
            </w:r>
          </w:p>
          <w:p w14:paraId="6F9F84DE" w14:textId="77777777" w:rsidR="003B6209" w:rsidRDefault="003B6209" w:rsidP="00173EE7">
            <w:pPr>
              <w:pStyle w:val="Listaszerbekezds"/>
              <w:numPr>
                <w:ilvl w:val="0"/>
                <w:numId w:val="8"/>
              </w:numPr>
              <w:spacing w:after="0" w:line="240" w:lineRule="auto"/>
              <w:jc w:val="both"/>
              <w:rPr>
                <w:rFonts w:cstheme="minorHAnsi"/>
                <w:sz w:val="20"/>
                <w:szCs w:val="20"/>
              </w:rPr>
            </w:pPr>
            <w:proofErr w:type="spellStart"/>
            <w:r w:rsidRPr="003B6209">
              <w:rPr>
                <w:rFonts w:cstheme="minorHAnsi"/>
                <w:sz w:val="20"/>
                <w:szCs w:val="20"/>
              </w:rPr>
              <w:t>bc</w:t>
            </w:r>
            <w:proofErr w:type="spellEnd"/>
            <w:r w:rsidRPr="003B6209">
              <w:rPr>
                <w:rFonts w:cstheme="minorHAnsi"/>
                <w:sz w:val="20"/>
                <w:szCs w:val="20"/>
              </w:rPr>
              <w:t xml:space="preserve">) felsőoktatásban pénzügyi, gazdasági területen oktatóként, </w:t>
            </w:r>
          </w:p>
          <w:p w14:paraId="5CE5A6A0" w14:textId="3EA14B1D" w:rsidR="00AE713E" w:rsidRPr="00173EE7" w:rsidRDefault="003B6209" w:rsidP="00173EE7">
            <w:pPr>
              <w:pStyle w:val="Listaszerbekezds"/>
              <w:numPr>
                <w:ilvl w:val="0"/>
                <w:numId w:val="8"/>
              </w:numPr>
              <w:spacing w:after="0" w:line="240" w:lineRule="auto"/>
              <w:jc w:val="both"/>
              <w:rPr>
                <w:rFonts w:cstheme="minorHAnsi"/>
                <w:sz w:val="20"/>
                <w:szCs w:val="20"/>
              </w:rPr>
            </w:pPr>
            <w:proofErr w:type="spellStart"/>
            <w:r w:rsidRPr="003B6209">
              <w:rPr>
                <w:rFonts w:cstheme="minorHAnsi"/>
                <w:sz w:val="20"/>
                <w:szCs w:val="20"/>
              </w:rPr>
              <w:t>bd</w:t>
            </w:r>
            <w:proofErr w:type="spellEnd"/>
            <w:r w:rsidRPr="003B6209">
              <w:rPr>
                <w:rFonts w:cstheme="minorHAnsi"/>
                <w:sz w:val="20"/>
                <w:szCs w:val="20"/>
              </w:rPr>
              <w:t>) vámügyi tevékenységet folytató gazdálkodó szervezetek szakmai szövetségénél az oktatásra vonatkozó megbízás előtti 8 évben</w:t>
            </w:r>
          </w:p>
        </w:tc>
      </w:tr>
      <w:tr w:rsidR="00AE713E" w14:paraId="002CD508" w14:textId="77777777">
        <w:trPr>
          <w:trHeight w:val="571"/>
        </w:trPr>
        <w:tc>
          <w:tcPr>
            <w:tcW w:w="704" w:type="dxa"/>
            <w:shd w:val="clear" w:color="auto" w:fill="BFBFBF" w:themeFill="background1" w:themeFillShade="BF"/>
            <w:vAlign w:val="center"/>
          </w:tcPr>
          <w:p w14:paraId="47B2F085" w14:textId="77777777" w:rsidR="00AE713E" w:rsidRDefault="00000000">
            <w:pPr>
              <w:spacing w:after="0" w:line="240" w:lineRule="auto"/>
              <w:jc w:val="center"/>
              <w:rPr>
                <w:rFonts w:cstheme="minorHAnsi"/>
                <w:sz w:val="20"/>
                <w:szCs w:val="20"/>
              </w:rPr>
            </w:pPr>
            <w:r>
              <w:rPr>
                <w:rFonts w:cstheme="minorHAnsi"/>
                <w:sz w:val="20"/>
                <w:szCs w:val="20"/>
              </w:rPr>
              <w:t>8.2.</w:t>
            </w:r>
          </w:p>
        </w:tc>
        <w:tc>
          <w:tcPr>
            <w:tcW w:w="3021" w:type="dxa"/>
            <w:shd w:val="clear" w:color="auto" w:fill="BFBFBF" w:themeFill="background1" w:themeFillShade="BF"/>
            <w:vAlign w:val="center"/>
          </w:tcPr>
          <w:p w14:paraId="36C1F229" w14:textId="77777777" w:rsidR="00AE713E" w:rsidRDefault="00000000">
            <w:pPr>
              <w:spacing w:after="0" w:line="240" w:lineRule="auto"/>
              <w:rPr>
                <w:rFonts w:cstheme="minorHAnsi"/>
                <w:sz w:val="20"/>
                <w:szCs w:val="20"/>
              </w:rPr>
            </w:pPr>
            <w:r>
              <w:rPr>
                <w:rFonts w:cstheme="minorHAnsi"/>
                <w:sz w:val="20"/>
                <w:szCs w:val="20"/>
              </w:rPr>
              <w:t>Személyi feltételek biztosításának módja:</w:t>
            </w:r>
          </w:p>
        </w:tc>
        <w:tc>
          <w:tcPr>
            <w:tcW w:w="5484" w:type="dxa"/>
            <w:vAlign w:val="center"/>
          </w:tcPr>
          <w:p w14:paraId="4973F28D" w14:textId="77777777" w:rsidR="00AE713E" w:rsidRDefault="00000000">
            <w:pPr>
              <w:spacing w:after="0" w:line="240" w:lineRule="auto"/>
              <w:jc w:val="both"/>
              <w:rPr>
                <w:rFonts w:cstheme="minorHAnsi"/>
                <w:sz w:val="20"/>
                <w:szCs w:val="20"/>
              </w:rPr>
            </w:pPr>
            <w:r>
              <w:rPr>
                <w:rFonts w:cstheme="minorHAnsi"/>
                <w:sz w:val="20"/>
                <w:szCs w:val="20"/>
              </w:rPr>
              <w:t>Munkaszerződéssel vagy megbízási, illetve vállalkozási szerződéssel.</w:t>
            </w:r>
          </w:p>
        </w:tc>
      </w:tr>
      <w:tr w:rsidR="00AE713E" w14:paraId="0D30646E" w14:textId="77777777">
        <w:trPr>
          <w:trHeight w:val="636"/>
        </w:trPr>
        <w:tc>
          <w:tcPr>
            <w:tcW w:w="704" w:type="dxa"/>
            <w:shd w:val="clear" w:color="auto" w:fill="BFBFBF" w:themeFill="background1" w:themeFillShade="BF"/>
            <w:vAlign w:val="center"/>
          </w:tcPr>
          <w:p w14:paraId="52F54429" w14:textId="77777777" w:rsidR="00AE713E" w:rsidRDefault="00000000">
            <w:pPr>
              <w:spacing w:after="0" w:line="240" w:lineRule="auto"/>
              <w:jc w:val="center"/>
              <w:rPr>
                <w:rFonts w:cstheme="minorHAnsi"/>
                <w:sz w:val="20"/>
                <w:szCs w:val="20"/>
              </w:rPr>
            </w:pPr>
            <w:r>
              <w:rPr>
                <w:rFonts w:cstheme="minorHAnsi"/>
                <w:sz w:val="20"/>
                <w:szCs w:val="20"/>
              </w:rPr>
              <w:t>8.3.</w:t>
            </w:r>
          </w:p>
        </w:tc>
        <w:tc>
          <w:tcPr>
            <w:tcW w:w="3021" w:type="dxa"/>
            <w:shd w:val="clear" w:color="auto" w:fill="BFBFBF" w:themeFill="background1" w:themeFillShade="BF"/>
            <w:vAlign w:val="center"/>
          </w:tcPr>
          <w:p w14:paraId="2644B1D6" w14:textId="77777777" w:rsidR="00AE713E" w:rsidRDefault="00000000">
            <w:pPr>
              <w:spacing w:after="0" w:line="240" w:lineRule="auto"/>
              <w:rPr>
                <w:rFonts w:cstheme="minorHAnsi"/>
                <w:sz w:val="20"/>
                <w:szCs w:val="20"/>
              </w:rPr>
            </w:pPr>
            <w:r>
              <w:rPr>
                <w:rFonts w:cstheme="minorHAnsi"/>
                <w:sz w:val="20"/>
                <w:szCs w:val="20"/>
              </w:rPr>
              <w:t>Tárgyi feltételek:</w:t>
            </w:r>
          </w:p>
        </w:tc>
        <w:tc>
          <w:tcPr>
            <w:tcW w:w="5484" w:type="dxa"/>
            <w:vAlign w:val="center"/>
          </w:tcPr>
          <w:p w14:paraId="346737E8" w14:textId="77777777" w:rsidR="00AE713E" w:rsidRDefault="00000000">
            <w:pPr>
              <w:spacing w:after="0" w:line="240" w:lineRule="auto"/>
              <w:jc w:val="both"/>
              <w:rPr>
                <w:rFonts w:cstheme="minorHAnsi"/>
                <w:sz w:val="20"/>
                <w:szCs w:val="20"/>
              </w:rPr>
            </w:pPr>
            <w:r>
              <w:rPr>
                <w:rFonts w:cstheme="minorHAnsi"/>
                <w:sz w:val="20"/>
                <w:szCs w:val="20"/>
              </w:rPr>
              <w:t xml:space="preserve">Valós idejű </w:t>
            </w:r>
            <w:proofErr w:type="spellStart"/>
            <w:r>
              <w:rPr>
                <w:rFonts w:cstheme="minorHAnsi"/>
                <w:sz w:val="20"/>
                <w:szCs w:val="20"/>
              </w:rPr>
              <w:t>tantermi</w:t>
            </w:r>
            <w:proofErr w:type="spellEnd"/>
            <w:r>
              <w:rPr>
                <w:rFonts w:cstheme="minorHAnsi"/>
                <w:sz w:val="20"/>
                <w:szCs w:val="20"/>
              </w:rPr>
              <w:t xml:space="preserve"> kontaktóra tárgyi feltételei:</w:t>
            </w:r>
          </w:p>
          <w:p w14:paraId="76D89EF6"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oktatóterem</w:t>
            </w:r>
          </w:p>
          <w:p w14:paraId="6F5741D8"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számítástechnikai eszközök</w:t>
            </w:r>
          </w:p>
          <w:p w14:paraId="0185ECB1" w14:textId="77777777" w:rsidR="00AE713E" w:rsidRDefault="00000000">
            <w:pPr>
              <w:spacing w:after="0" w:line="240" w:lineRule="auto"/>
              <w:jc w:val="both"/>
              <w:rPr>
                <w:rFonts w:cstheme="minorHAnsi"/>
                <w:sz w:val="20"/>
                <w:szCs w:val="20"/>
              </w:rPr>
            </w:pPr>
            <w:r>
              <w:rPr>
                <w:rFonts w:cstheme="minorHAnsi"/>
                <w:sz w:val="20"/>
                <w:szCs w:val="20"/>
              </w:rPr>
              <w:t>Az önálló felkészüléshez és valós idejű online órákhoz a résztvevő számára előírt feltételek:</w:t>
            </w:r>
          </w:p>
          <w:p w14:paraId="09D5E11A"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Saját számítógép</w:t>
            </w:r>
          </w:p>
          <w:p w14:paraId="6D2948A8"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Internet hozzáférés</w:t>
            </w:r>
          </w:p>
          <w:p w14:paraId="63D552CC"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Hangszóró</w:t>
            </w:r>
          </w:p>
          <w:p w14:paraId="09D644CA"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Mikrofon</w:t>
            </w:r>
          </w:p>
          <w:p w14:paraId="7C19A357"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Webkamera</w:t>
            </w:r>
          </w:p>
          <w:p w14:paraId="7E9C3604" w14:textId="77777777" w:rsidR="00AE713E" w:rsidRDefault="00000000">
            <w:pPr>
              <w:spacing w:after="0" w:line="240" w:lineRule="auto"/>
              <w:jc w:val="both"/>
              <w:rPr>
                <w:rFonts w:cstheme="minorHAnsi"/>
                <w:sz w:val="20"/>
                <w:szCs w:val="20"/>
              </w:rPr>
            </w:pPr>
            <w:r>
              <w:rPr>
                <w:rFonts w:cstheme="minorHAnsi"/>
                <w:sz w:val="20"/>
                <w:szCs w:val="20"/>
              </w:rPr>
              <w:t>A valós idejű online órákhoz az oktató számára előírt feltételek:</w:t>
            </w:r>
          </w:p>
          <w:p w14:paraId="49D12992"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Saját számítógép</w:t>
            </w:r>
          </w:p>
          <w:p w14:paraId="78349217"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Internet hozzáférés</w:t>
            </w:r>
          </w:p>
          <w:p w14:paraId="13D56436"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Hangszóró</w:t>
            </w:r>
          </w:p>
          <w:p w14:paraId="7C7215CC"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Mikrofon</w:t>
            </w:r>
          </w:p>
          <w:p w14:paraId="3FBB3D6D"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Webkamera</w:t>
            </w:r>
          </w:p>
        </w:tc>
      </w:tr>
      <w:tr w:rsidR="00AE713E" w14:paraId="5C8EC3E5" w14:textId="77777777">
        <w:trPr>
          <w:trHeight w:val="745"/>
        </w:trPr>
        <w:tc>
          <w:tcPr>
            <w:tcW w:w="704" w:type="dxa"/>
            <w:shd w:val="clear" w:color="auto" w:fill="BFBFBF" w:themeFill="background1" w:themeFillShade="BF"/>
            <w:vAlign w:val="center"/>
          </w:tcPr>
          <w:p w14:paraId="14897DAC" w14:textId="77777777" w:rsidR="00AE713E" w:rsidRDefault="00000000">
            <w:pPr>
              <w:spacing w:after="0" w:line="240" w:lineRule="auto"/>
              <w:jc w:val="center"/>
              <w:rPr>
                <w:rFonts w:cstheme="minorHAnsi"/>
                <w:sz w:val="20"/>
                <w:szCs w:val="20"/>
              </w:rPr>
            </w:pPr>
            <w:r>
              <w:rPr>
                <w:rFonts w:cstheme="minorHAnsi"/>
                <w:sz w:val="20"/>
                <w:szCs w:val="20"/>
              </w:rPr>
              <w:t>8.4.</w:t>
            </w:r>
          </w:p>
        </w:tc>
        <w:tc>
          <w:tcPr>
            <w:tcW w:w="3021" w:type="dxa"/>
            <w:shd w:val="clear" w:color="auto" w:fill="BFBFBF" w:themeFill="background1" w:themeFillShade="BF"/>
            <w:vAlign w:val="center"/>
          </w:tcPr>
          <w:p w14:paraId="79A6DB50" w14:textId="77777777" w:rsidR="00AE713E" w:rsidRDefault="00000000">
            <w:pPr>
              <w:spacing w:after="0" w:line="240" w:lineRule="auto"/>
              <w:rPr>
                <w:rFonts w:cstheme="minorHAnsi"/>
                <w:sz w:val="20"/>
                <w:szCs w:val="20"/>
              </w:rPr>
            </w:pPr>
            <w:r>
              <w:rPr>
                <w:rFonts w:cstheme="minorHAnsi"/>
                <w:sz w:val="20"/>
                <w:szCs w:val="20"/>
              </w:rPr>
              <w:t>Tárgyi feltételek biztosításának módja:</w:t>
            </w:r>
          </w:p>
        </w:tc>
        <w:tc>
          <w:tcPr>
            <w:tcW w:w="5484" w:type="dxa"/>
            <w:vAlign w:val="center"/>
          </w:tcPr>
          <w:p w14:paraId="1138963C" w14:textId="77777777" w:rsidR="00AE713E" w:rsidRDefault="00000000">
            <w:pPr>
              <w:spacing w:after="0" w:line="240" w:lineRule="auto"/>
              <w:jc w:val="both"/>
              <w:rPr>
                <w:rFonts w:cstheme="minorHAnsi"/>
                <w:sz w:val="20"/>
                <w:szCs w:val="20"/>
              </w:rPr>
            </w:pPr>
            <w:r>
              <w:rPr>
                <w:rFonts w:cstheme="minorHAnsi"/>
                <w:sz w:val="20"/>
                <w:szCs w:val="20"/>
              </w:rPr>
              <w:t xml:space="preserve">A valós idejű </w:t>
            </w:r>
            <w:proofErr w:type="spellStart"/>
            <w:r>
              <w:rPr>
                <w:rFonts w:cstheme="minorHAnsi"/>
                <w:sz w:val="20"/>
                <w:szCs w:val="20"/>
              </w:rPr>
              <w:t>tantermi</w:t>
            </w:r>
            <w:proofErr w:type="spellEnd"/>
            <w:r>
              <w:rPr>
                <w:rFonts w:cstheme="minorHAnsi"/>
                <w:sz w:val="20"/>
                <w:szCs w:val="20"/>
              </w:rPr>
              <w:t xml:space="preserve"> kontakt óra biztosítása: Saját vagy bérelt oktatóterem, eszközök, gépek.</w:t>
            </w:r>
          </w:p>
          <w:p w14:paraId="42E82D2D" w14:textId="77777777" w:rsidR="00AE713E" w:rsidRDefault="00000000">
            <w:pPr>
              <w:spacing w:after="0" w:line="240" w:lineRule="auto"/>
              <w:jc w:val="both"/>
              <w:rPr>
                <w:rFonts w:cstheme="minorHAnsi"/>
                <w:sz w:val="20"/>
                <w:szCs w:val="20"/>
              </w:rPr>
            </w:pPr>
            <w:r>
              <w:rPr>
                <w:rFonts w:cstheme="minorHAnsi"/>
                <w:sz w:val="20"/>
                <w:szCs w:val="20"/>
              </w:rPr>
              <w:t>A résztvevők számára előírt tárgyi feltételeket a résztvevők maguknak biztosítják.</w:t>
            </w:r>
          </w:p>
          <w:p w14:paraId="6019E5B9" w14:textId="77777777" w:rsidR="00AE713E" w:rsidRDefault="00000000">
            <w:pPr>
              <w:spacing w:after="0" w:line="240" w:lineRule="auto"/>
              <w:jc w:val="both"/>
              <w:rPr>
                <w:rFonts w:cstheme="minorHAnsi"/>
                <w:sz w:val="20"/>
                <w:szCs w:val="20"/>
              </w:rPr>
            </w:pPr>
            <w:r>
              <w:rPr>
                <w:rFonts w:cstheme="minorHAnsi"/>
                <w:sz w:val="20"/>
                <w:szCs w:val="20"/>
              </w:rPr>
              <w:t>Az oktatók számára előírt tárgyi feltételeket a résztvevők maguknak biztosítják.</w:t>
            </w:r>
          </w:p>
        </w:tc>
      </w:tr>
      <w:tr w:rsidR="00AE713E" w14:paraId="3C0461A1" w14:textId="77777777">
        <w:trPr>
          <w:trHeight w:val="713"/>
        </w:trPr>
        <w:tc>
          <w:tcPr>
            <w:tcW w:w="704" w:type="dxa"/>
            <w:shd w:val="clear" w:color="auto" w:fill="BFBFBF" w:themeFill="background1" w:themeFillShade="BF"/>
            <w:vAlign w:val="center"/>
          </w:tcPr>
          <w:p w14:paraId="6BFE124A" w14:textId="77777777" w:rsidR="00AE713E" w:rsidRDefault="00000000">
            <w:pPr>
              <w:spacing w:after="0" w:line="240" w:lineRule="auto"/>
              <w:jc w:val="center"/>
              <w:rPr>
                <w:rFonts w:cstheme="minorHAnsi"/>
                <w:sz w:val="20"/>
                <w:szCs w:val="20"/>
              </w:rPr>
            </w:pPr>
            <w:r>
              <w:rPr>
                <w:rFonts w:cstheme="minorHAnsi"/>
                <w:sz w:val="20"/>
                <w:szCs w:val="20"/>
              </w:rPr>
              <w:t>8.5.</w:t>
            </w:r>
          </w:p>
        </w:tc>
        <w:tc>
          <w:tcPr>
            <w:tcW w:w="3021" w:type="dxa"/>
            <w:shd w:val="clear" w:color="auto" w:fill="BFBFBF" w:themeFill="background1" w:themeFillShade="BF"/>
            <w:vAlign w:val="center"/>
          </w:tcPr>
          <w:p w14:paraId="0D108285" w14:textId="77777777" w:rsidR="00AE713E" w:rsidRDefault="00000000">
            <w:pPr>
              <w:spacing w:after="0" w:line="240" w:lineRule="auto"/>
              <w:rPr>
                <w:rFonts w:cstheme="minorHAnsi"/>
                <w:sz w:val="20"/>
                <w:szCs w:val="20"/>
              </w:rPr>
            </w:pPr>
            <w:r>
              <w:rPr>
                <w:rFonts w:cstheme="minorHAnsi"/>
                <w:sz w:val="20"/>
                <w:szCs w:val="20"/>
              </w:rPr>
              <w:t>A képzéshez kapcsolódó egyéb speciális feltételek:</w:t>
            </w:r>
          </w:p>
        </w:tc>
        <w:tc>
          <w:tcPr>
            <w:tcW w:w="5484" w:type="dxa"/>
            <w:vAlign w:val="center"/>
          </w:tcPr>
          <w:p w14:paraId="4D6BCF81" w14:textId="77777777" w:rsidR="00AE713E" w:rsidRDefault="00000000">
            <w:pPr>
              <w:spacing w:after="0" w:line="240" w:lineRule="auto"/>
              <w:jc w:val="both"/>
              <w:rPr>
                <w:rFonts w:cstheme="minorHAnsi"/>
                <w:sz w:val="20"/>
                <w:szCs w:val="20"/>
              </w:rPr>
            </w:pPr>
            <w:r>
              <w:rPr>
                <w:rFonts w:cstheme="minorHAnsi"/>
                <w:sz w:val="20"/>
                <w:szCs w:val="20"/>
              </w:rPr>
              <w:t>-</w:t>
            </w:r>
          </w:p>
        </w:tc>
      </w:tr>
      <w:tr w:rsidR="00AE713E" w14:paraId="4D16A748" w14:textId="77777777">
        <w:tc>
          <w:tcPr>
            <w:tcW w:w="704" w:type="dxa"/>
            <w:shd w:val="clear" w:color="auto" w:fill="BFBFBF" w:themeFill="background1" w:themeFillShade="BF"/>
            <w:vAlign w:val="center"/>
          </w:tcPr>
          <w:p w14:paraId="0F222832" w14:textId="77777777" w:rsidR="00AE713E" w:rsidRDefault="00000000">
            <w:pPr>
              <w:spacing w:after="0" w:line="240" w:lineRule="auto"/>
              <w:jc w:val="center"/>
              <w:rPr>
                <w:rFonts w:cstheme="minorHAnsi"/>
                <w:sz w:val="20"/>
                <w:szCs w:val="20"/>
              </w:rPr>
            </w:pPr>
            <w:r>
              <w:rPr>
                <w:rFonts w:cstheme="minorHAnsi"/>
                <w:sz w:val="20"/>
                <w:szCs w:val="20"/>
              </w:rPr>
              <w:t>8.6.</w:t>
            </w:r>
          </w:p>
        </w:tc>
        <w:tc>
          <w:tcPr>
            <w:tcW w:w="3021" w:type="dxa"/>
            <w:shd w:val="clear" w:color="auto" w:fill="BFBFBF" w:themeFill="background1" w:themeFillShade="BF"/>
            <w:vAlign w:val="center"/>
          </w:tcPr>
          <w:p w14:paraId="2C6CBD50" w14:textId="77777777" w:rsidR="00AE713E" w:rsidRDefault="00000000">
            <w:pPr>
              <w:spacing w:after="0" w:line="240" w:lineRule="auto"/>
              <w:rPr>
                <w:rFonts w:cstheme="minorHAnsi"/>
                <w:sz w:val="20"/>
                <w:szCs w:val="20"/>
              </w:rPr>
            </w:pPr>
            <w:r>
              <w:rPr>
                <w:rFonts w:cstheme="minorHAnsi"/>
                <w:sz w:val="20"/>
                <w:szCs w:val="20"/>
              </w:rPr>
              <w:t>A képzéshez kapcsolódó egyéb speciális feltételek biztosításának módja:</w:t>
            </w:r>
          </w:p>
        </w:tc>
        <w:tc>
          <w:tcPr>
            <w:tcW w:w="5484" w:type="dxa"/>
            <w:vAlign w:val="center"/>
          </w:tcPr>
          <w:p w14:paraId="62A773E9" w14:textId="77777777" w:rsidR="00AE713E" w:rsidRDefault="00000000">
            <w:pPr>
              <w:spacing w:after="0" w:line="240" w:lineRule="auto"/>
              <w:jc w:val="both"/>
              <w:rPr>
                <w:rFonts w:cstheme="minorHAnsi"/>
                <w:sz w:val="20"/>
                <w:szCs w:val="20"/>
              </w:rPr>
            </w:pPr>
            <w:r>
              <w:rPr>
                <w:rFonts w:cstheme="minorHAnsi"/>
                <w:sz w:val="20"/>
                <w:szCs w:val="20"/>
              </w:rPr>
              <w:t>-</w:t>
            </w:r>
          </w:p>
        </w:tc>
      </w:tr>
    </w:tbl>
    <w:p w14:paraId="4F1212AB" w14:textId="4CCB7199" w:rsidR="00AE713E" w:rsidRDefault="00AE713E">
      <w:pPr>
        <w:rPr>
          <w:rFonts w:cstheme="minorHAnsi"/>
          <w:b/>
          <w:bCs/>
          <w:sz w:val="24"/>
          <w:szCs w:val="24"/>
        </w:rPr>
      </w:pPr>
    </w:p>
    <w:p w14:paraId="03631041" w14:textId="77777777" w:rsidR="00AE713E" w:rsidRDefault="00000000">
      <w:pPr>
        <w:jc w:val="center"/>
        <w:rPr>
          <w:rFonts w:cstheme="minorHAnsi"/>
          <w:b/>
          <w:bCs/>
          <w:sz w:val="24"/>
          <w:szCs w:val="24"/>
        </w:rPr>
      </w:pPr>
      <w:r>
        <w:rPr>
          <w:rFonts w:cstheme="minorHAnsi"/>
          <w:b/>
          <w:bCs/>
          <w:sz w:val="24"/>
          <w:szCs w:val="24"/>
        </w:rPr>
        <w:lastRenderedPageBreak/>
        <w:t>9. Képesítő vizsga</w:t>
      </w:r>
    </w:p>
    <w:tbl>
      <w:tblPr>
        <w:tblStyle w:val="Rcsostblzat"/>
        <w:tblW w:w="0" w:type="auto"/>
        <w:tblLook w:val="04A0" w:firstRow="1" w:lastRow="0" w:firstColumn="1" w:lastColumn="0" w:noHBand="0" w:noVBand="1"/>
      </w:tblPr>
      <w:tblGrid>
        <w:gridCol w:w="9062"/>
      </w:tblGrid>
      <w:tr w:rsidR="00AE713E" w14:paraId="65F74BC4" w14:textId="77777777">
        <w:tc>
          <w:tcPr>
            <w:tcW w:w="9062" w:type="dxa"/>
          </w:tcPr>
          <w:p w14:paraId="0A7330D5" w14:textId="77777777" w:rsidR="00AE713E" w:rsidRDefault="00AE713E">
            <w:pPr>
              <w:spacing w:after="0" w:line="240" w:lineRule="auto"/>
              <w:jc w:val="both"/>
              <w:rPr>
                <w:rFonts w:cstheme="minorHAnsi"/>
                <w:b/>
                <w:bCs/>
                <w:sz w:val="20"/>
                <w:szCs w:val="20"/>
              </w:rPr>
            </w:pPr>
          </w:p>
          <w:p w14:paraId="00251D18" w14:textId="77777777" w:rsidR="00AE713E" w:rsidRDefault="00000000">
            <w:pPr>
              <w:spacing w:after="0" w:line="240" w:lineRule="auto"/>
              <w:jc w:val="both"/>
              <w:rPr>
                <w:rFonts w:cstheme="minorHAnsi"/>
                <w:sz w:val="20"/>
                <w:szCs w:val="20"/>
              </w:rPr>
            </w:pPr>
            <w:r>
              <w:rPr>
                <w:rFonts w:cstheme="minorHAnsi"/>
                <w:b/>
                <w:bCs/>
                <w:sz w:val="20"/>
                <w:szCs w:val="20"/>
              </w:rPr>
              <w:t>A képesítő vizsgát nem a képző intézmény szervezi és bonyolítja.</w:t>
            </w:r>
            <w:r>
              <w:rPr>
                <w:rFonts w:cstheme="minorHAnsi"/>
                <w:sz w:val="20"/>
                <w:szCs w:val="20"/>
              </w:rPr>
              <w:t xml:space="preserve"> A szakmai képzéshez kapcsolódóan megszerezhető szakképesítés megszerzésére irányuló képesítő vizsgát a nemzeti akkreditálásról szóló törvény szerinti akkreditáló szerv által személytanúsító szervezetként akkreditált </w:t>
            </w:r>
            <w:proofErr w:type="spellStart"/>
            <w:r>
              <w:rPr>
                <w:rFonts w:cstheme="minorHAnsi"/>
                <w:sz w:val="20"/>
                <w:szCs w:val="20"/>
              </w:rPr>
              <w:t>vizsgaközpont</w:t>
            </w:r>
            <w:proofErr w:type="spellEnd"/>
            <w:r>
              <w:rPr>
                <w:rFonts w:cstheme="minorHAnsi"/>
                <w:sz w:val="20"/>
                <w:szCs w:val="20"/>
              </w:rPr>
              <w:t xml:space="preserve"> szervezhet. A képesítő vizsga megszervezéséhez szükséges feltételek és a képesítő vizsga vizsgatevékenységeinek részletes leírása a </w:t>
            </w:r>
            <w:hyperlink r:id="rId8" w:tgtFrame="_blank" w:history="1">
              <w:r>
                <w:rPr>
                  <w:rStyle w:val="Hiperhivatkozs"/>
                  <w:rFonts w:cstheme="minorHAnsi"/>
                  <w:sz w:val="20"/>
                  <w:szCs w:val="20"/>
                </w:rPr>
                <w:t>https://szakkepesites.ikk.hu/</w:t>
              </w:r>
            </w:hyperlink>
            <w:r>
              <w:rPr>
                <w:rFonts w:cstheme="minorHAnsi"/>
                <w:sz w:val="20"/>
                <w:szCs w:val="20"/>
              </w:rPr>
              <w:t> weblapon érhetők el a programkövetelmények menüpontban.</w:t>
            </w:r>
          </w:p>
          <w:p w14:paraId="2AD9E0A9" w14:textId="77777777" w:rsidR="00AE713E" w:rsidRDefault="00000000">
            <w:pPr>
              <w:spacing w:after="0" w:line="240" w:lineRule="auto"/>
              <w:jc w:val="both"/>
              <w:rPr>
                <w:rFonts w:cstheme="minorHAnsi"/>
                <w:sz w:val="20"/>
                <w:szCs w:val="20"/>
              </w:rPr>
            </w:pPr>
            <w:r>
              <w:rPr>
                <w:rFonts w:cstheme="minorHAnsi"/>
                <w:sz w:val="20"/>
                <w:szCs w:val="20"/>
              </w:rPr>
              <w:t> </w:t>
            </w:r>
          </w:p>
          <w:p w14:paraId="038C7D0E" w14:textId="77777777" w:rsidR="00AE713E" w:rsidRDefault="00000000">
            <w:pPr>
              <w:spacing w:after="0" w:line="240" w:lineRule="auto"/>
              <w:jc w:val="both"/>
              <w:rPr>
                <w:rFonts w:cstheme="minorHAnsi"/>
                <w:b/>
                <w:bCs/>
                <w:sz w:val="20"/>
                <w:szCs w:val="20"/>
              </w:rPr>
            </w:pPr>
            <w:r>
              <w:rPr>
                <w:rFonts w:cstheme="minorHAnsi"/>
                <w:b/>
                <w:bCs/>
                <w:sz w:val="20"/>
                <w:szCs w:val="20"/>
              </w:rPr>
              <w:t>A szakmai képzéshez kapcsolódóan megszerzett képesítő bizonyítvány államilag elismert, önálló végzettségi szintet nem biztosító szakképesítést tanúsít.</w:t>
            </w:r>
          </w:p>
          <w:p w14:paraId="3FA632CA" w14:textId="77777777" w:rsidR="00AE713E" w:rsidRDefault="00AE713E">
            <w:pPr>
              <w:spacing w:after="0" w:line="240" w:lineRule="auto"/>
              <w:jc w:val="both"/>
              <w:rPr>
                <w:rFonts w:cstheme="minorHAnsi"/>
                <w:b/>
                <w:bCs/>
                <w:sz w:val="20"/>
                <w:szCs w:val="20"/>
                <w:u w:val="single"/>
              </w:rPr>
            </w:pPr>
          </w:p>
        </w:tc>
      </w:tr>
      <w:tr w:rsidR="00AE713E" w14:paraId="59ED2FE9" w14:textId="77777777">
        <w:tc>
          <w:tcPr>
            <w:tcW w:w="9062" w:type="dxa"/>
            <w:shd w:val="clear" w:color="auto" w:fill="BFBFBF" w:themeFill="background1" w:themeFillShade="BF"/>
          </w:tcPr>
          <w:p w14:paraId="5B229CFB" w14:textId="77777777" w:rsidR="00AE713E" w:rsidRDefault="00000000">
            <w:pPr>
              <w:spacing w:after="0" w:line="240" w:lineRule="auto"/>
              <w:jc w:val="center"/>
              <w:rPr>
                <w:rFonts w:cstheme="minorHAnsi"/>
                <w:b/>
                <w:bCs/>
                <w:sz w:val="20"/>
                <w:szCs w:val="20"/>
              </w:rPr>
            </w:pPr>
            <w:r>
              <w:rPr>
                <w:rFonts w:cstheme="minorHAnsi"/>
                <w:b/>
                <w:bCs/>
                <w:sz w:val="20"/>
                <w:szCs w:val="20"/>
              </w:rPr>
              <w:t>A képesítő vizsgára bocsátás feltétele:</w:t>
            </w:r>
          </w:p>
        </w:tc>
      </w:tr>
      <w:tr w:rsidR="00AE713E" w14:paraId="565BED0A" w14:textId="77777777">
        <w:trPr>
          <w:trHeight w:val="723"/>
        </w:trPr>
        <w:tc>
          <w:tcPr>
            <w:tcW w:w="9062" w:type="dxa"/>
          </w:tcPr>
          <w:p w14:paraId="7B53D89B" w14:textId="77777777" w:rsidR="00AE713E" w:rsidRDefault="00000000">
            <w:pPr>
              <w:spacing w:after="0" w:line="240" w:lineRule="auto"/>
              <w:jc w:val="both"/>
              <w:rPr>
                <w:b/>
                <w:sz w:val="20"/>
                <w:szCs w:val="20"/>
              </w:rPr>
            </w:pPr>
            <w:r>
              <w:rPr>
                <w:rFonts w:cstheme="minorHAnsi"/>
                <w:b/>
                <w:bCs/>
                <w:sz w:val="20"/>
                <w:szCs w:val="20"/>
              </w:rPr>
              <w:t xml:space="preserve">A szakmai képzés követelményeinek teljesítéséről (7.1. pont) a képző intézmény által </w:t>
            </w:r>
            <w:r>
              <w:rPr>
                <w:b/>
                <w:sz w:val="20"/>
                <w:szCs w:val="20"/>
              </w:rPr>
              <w:t>a felnőttképzési adatszolgáltatási rendszerben kiállított tanúsítvány.</w:t>
            </w:r>
          </w:p>
          <w:p w14:paraId="5AA99FC7" w14:textId="77777777" w:rsidR="00AE713E" w:rsidRDefault="00000000">
            <w:pPr>
              <w:spacing w:after="0" w:line="240" w:lineRule="auto"/>
              <w:jc w:val="both"/>
              <w:rPr>
                <w:b/>
                <w:sz w:val="20"/>
                <w:szCs w:val="20"/>
              </w:rPr>
            </w:pPr>
            <w:r>
              <w:rPr>
                <w:b/>
                <w:sz w:val="20"/>
                <w:szCs w:val="20"/>
              </w:rPr>
              <w:t>Egyéb:</w:t>
            </w:r>
          </w:p>
          <w:p w14:paraId="38637DAB" w14:textId="77777777" w:rsidR="00AE713E" w:rsidRDefault="00000000">
            <w:pPr>
              <w:pStyle w:val="Listaszerbekezds"/>
              <w:numPr>
                <w:ilvl w:val="0"/>
                <w:numId w:val="8"/>
              </w:numPr>
              <w:spacing w:after="0" w:line="240" w:lineRule="auto"/>
              <w:jc w:val="both"/>
              <w:rPr>
                <w:b/>
                <w:sz w:val="20"/>
                <w:szCs w:val="20"/>
              </w:rPr>
            </w:pPr>
            <w:r>
              <w:rPr>
                <w:b/>
                <w:sz w:val="20"/>
                <w:szCs w:val="20"/>
              </w:rPr>
              <w:t>Esetleírás elkészítése</w:t>
            </w:r>
          </w:p>
          <w:p w14:paraId="5BD8E3EF" w14:textId="77777777" w:rsidR="00AE713E" w:rsidRDefault="00000000">
            <w:pPr>
              <w:pStyle w:val="Listaszerbekezds"/>
              <w:numPr>
                <w:ilvl w:val="2"/>
                <w:numId w:val="10"/>
              </w:numPr>
              <w:spacing w:after="0" w:line="240" w:lineRule="auto"/>
              <w:jc w:val="both"/>
              <w:rPr>
                <w:b/>
                <w:sz w:val="20"/>
                <w:szCs w:val="20"/>
              </w:rPr>
            </w:pPr>
            <w:r>
              <w:rPr>
                <w:b/>
                <w:sz w:val="20"/>
                <w:szCs w:val="20"/>
              </w:rPr>
              <w:t>A vizsgázónak a Magyar Vámügyi Szövetség és a Vám, Jövedéki és Adóügyi Szolgáltatók Szövetsége (vámszakmai szövetségek) egységes véleménye alapján összeállított, 50 darab példából álló Komplex Jövedéki Esetpéldatárból kell választania egyet.</w:t>
            </w:r>
          </w:p>
          <w:p w14:paraId="2AAD275C" w14:textId="0B7FD039" w:rsidR="00AE713E" w:rsidRDefault="00000000">
            <w:pPr>
              <w:pStyle w:val="Listaszerbekezds"/>
              <w:numPr>
                <w:ilvl w:val="3"/>
                <w:numId w:val="10"/>
              </w:numPr>
              <w:spacing w:after="0" w:line="240" w:lineRule="auto"/>
              <w:jc w:val="both"/>
              <w:rPr>
                <w:b/>
                <w:sz w:val="20"/>
                <w:szCs w:val="20"/>
              </w:rPr>
            </w:pPr>
            <w:r>
              <w:rPr>
                <w:b/>
                <w:sz w:val="20"/>
                <w:szCs w:val="20"/>
              </w:rPr>
              <w:t xml:space="preserve">A vizsgázónak a fenti listából általa választott </w:t>
            </w:r>
            <w:r w:rsidR="00173EE7" w:rsidRPr="00173EE7">
              <w:rPr>
                <w:b/>
                <w:sz w:val="20"/>
                <w:szCs w:val="20"/>
              </w:rPr>
              <w:t>esetpéldáról legalább 12 000, legfeljebb 20 000 karakter terjedelmű, A/4-es méretű vizsgadolgozatot kell készítenie. A vizsgadolgozatban elemezni kell az esetpéldában szereplő vámjogi kérdést, be kell mutatni az esetpélda által érintett vámjogi rendelkezések lényegét, valamint az esetpéldából levonható konzekvenciákat.</w:t>
            </w:r>
          </w:p>
          <w:p w14:paraId="4FCBBE9A" w14:textId="07CD231F" w:rsidR="00AE713E" w:rsidRDefault="00000000">
            <w:pPr>
              <w:pStyle w:val="Listaszerbekezds"/>
              <w:numPr>
                <w:ilvl w:val="3"/>
                <w:numId w:val="10"/>
              </w:numPr>
              <w:spacing w:after="0" w:line="240" w:lineRule="auto"/>
              <w:jc w:val="both"/>
              <w:rPr>
                <w:b/>
                <w:sz w:val="20"/>
                <w:szCs w:val="20"/>
              </w:rPr>
            </w:pPr>
            <w:r>
              <w:rPr>
                <w:b/>
                <w:sz w:val="20"/>
                <w:szCs w:val="20"/>
              </w:rPr>
              <w:t>A</w:t>
            </w:r>
            <w:r w:rsidR="00173EE7" w:rsidRPr="00173EE7">
              <w:rPr>
                <w:b/>
                <w:sz w:val="20"/>
                <w:szCs w:val="20"/>
              </w:rPr>
              <w:t xml:space="preserve"> vizsgázó a vizsgatevékenység megkezdését megelőző 15 munkanappal korábban a Vizsgaközpontnak megküldi a vizsgadolgozatát. A Vizsgaközpont 8 munkanappal a vizsga előtt a vizsgadolgozatot megküldi a vizsgabizottság tagjai részére.</w:t>
            </w:r>
          </w:p>
        </w:tc>
      </w:tr>
    </w:tbl>
    <w:p w14:paraId="1FA18355" w14:textId="77777777" w:rsidR="00AE713E" w:rsidRDefault="00AE713E">
      <w:pPr>
        <w:rPr>
          <w:rFonts w:cstheme="minorHAnsi"/>
          <w:b/>
          <w:bCs/>
          <w:sz w:val="24"/>
          <w:szCs w:val="24"/>
        </w:rPr>
      </w:pPr>
    </w:p>
    <w:p w14:paraId="12382089" w14:textId="77777777" w:rsidR="00AE713E" w:rsidRDefault="00000000">
      <w:pPr>
        <w:rPr>
          <w:rFonts w:cstheme="minorHAnsi"/>
          <w:b/>
          <w:bCs/>
          <w:sz w:val="24"/>
          <w:szCs w:val="24"/>
        </w:rPr>
      </w:pPr>
      <w:r>
        <w:rPr>
          <w:rFonts w:cstheme="minorHAnsi"/>
          <w:b/>
          <w:bCs/>
          <w:sz w:val="24"/>
          <w:szCs w:val="24"/>
        </w:rPr>
        <w:br w:type="page"/>
      </w:r>
    </w:p>
    <w:p w14:paraId="0E44D448" w14:textId="77777777" w:rsidR="00AE713E" w:rsidRDefault="00000000">
      <w:pPr>
        <w:jc w:val="center"/>
        <w:rPr>
          <w:rFonts w:cstheme="minorHAnsi"/>
          <w:b/>
          <w:bCs/>
          <w:sz w:val="24"/>
          <w:szCs w:val="24"/>
        </w:rPr>
      </w:pPr>
      <w:r>
        <w:rPr>
          <w:rFonts w:cstheme="minorHAnsi"/>
          <w:b/>
          <w:bCs/>
          <w:sz w:val="24"/>
          <w:szCs w:val="24"/>
        </w:rPr>
        <w:lastRenderedPageBreak/>
        <w:t>10. Az előzetes minősítés ténye</w:t>
      </w:r>
    </w:p>
    <w:tbl>
      <w:tblPr>
        <w:tblStyle w:val="Rcsostblzat"/>
        <w:tblW w:w="0" w:type="auto"/>
        <w:jc w:val="center"/>
        <w:tblLook w:val="04A0" w:firstRow="1" w:lastRow="0" w:firstColumn="1" w:lastColumn="0" w:noHBand="0" w:noVBand="1"/>
      </w:tblPr>
      <w:tblGrid>
        <w:gridCol w:w="4106"/>
        <w:gridCol w:w="4956"/>
      </w:tblGrid>
      <w:tr w:rsidR="00AE713E" w14:paraId="5F0298F9" w14:textId="77777777">
        <w:trPr>
          <w:trHeight w:val="641"/>
          <w:jc w:val="center"/>
        </w:trPr>
        <w:tc>
          <w:tcPr>
            <w:tcW w:w="4106" w:type="dxa"/>
            <w:shd w:val="clear" w:color="auto" w:fill="BFBFBF" w:themeFill="background1" w:themeFillShade="BF"/>
            <w:vAlign w:val="center"/>
          </w:tcPr>
          <w:p w14:paraId="01907D97" w14:textId="77777777" w:rsidR="00AE713E" w:rsidRDefault="00000000">
            <w:pPr>
              <w:spacing w:before="120" w:after="120" w:line="240" w:lineRule="auto"/>
              <w:rPr>
                <w:rFonts w:cstheme="minorHAnsi"/>
                <w:sz w:val="20"/>
                <w:szCs w:val="20"/>
              </w:rPr>
            </w:pPr>
            <w:r>
              <w:rPr>
                <w:rFonts w:cstheme="minorHAnsi"/>
                <w:sz w:val="20"/>
                <w:szCs w:val="20"/>
              </w:rPr>
              <w:t>Szakértő nyilatkozata:</w:t>
            </w:r>
          </w:p>
        </w:tc>
        <w:tc>
          <w:tcPr>
            <w:tcW w:w="4956" w:type="dxa"/>
            <w:vAlign w:val="center"/>
          </w:tcPr>
          <w:p w14:paraId="1F2EBC82" w14:textId="77777777" w:rsidR="00AE713E" w:rsidRDefault="00000000">
            <w:pPr>
              <w:spacing w:before="120" w:after="120" w:line="240" w:lineRule="auto"/>
              <w:rPr>
                <w:rFonts w:cstheme="minorHAnsi"/>
                <w:sz w:val="20"/>
                <w:szCs w:val="20"/>
                <w:highlight w:val="cyan"/>
              </w:rPr>
            </w:pPr>
            <w:r>
              <w:rPr>
                <w:sz w:val="20"/>
                <w:szCs w:val="20"/>
              </w:rPr>
              <w:t>A képzési program előzetes minősítése megtörtént.</w:t>
            </w:r>
          </w:p>
        </w:tc>
      </w:tr>
      <w:tr w:rsidR="00AE713E" w14:paraId="0717E152" w14:textId="77777777">
        <w:trPr>
          <w:trHeight w:val="484"/>
          <w:jc w:val="center"/>
        </w:trPr>
        <w:tc>
          <w:tcPr>
            <w:tcW w:w="4106" w:type="dxa"/>
            <w:shd w:val="clear" w:color="auto" w:fill="BFBFBF" w:themeFill="background1" w:themeFillShade="BF"/>
            <w:vAlign w:val="center"/>
          </w:tcPr>
          <w:p w14:paraId="01B37452" w14:textId="77777777" w:rsidR="00AE713E" w:rsidRDefault="00000000">
            <w:pPr>
              <w:spacing w:before="120" w:after="120" w:line="240" w:lineRule="auto"/>
              <w:rPr>
                <w:rFonts w:cstheme="minorHAnsi"/>
                <w:b/>
                <w:bCs/>
                <w:sz w:val="20"/>
                <w:szCs w:val="20"/>
              </w:rPr>
            </w:pPr>
            <w:r>
              <w:rPr>
                <w:rFonts w:cstheme="minorHAnsi"/>
                <w:sz w:val="20"/>
                <w:szCs w:val="20"/>
              </w:rPr>
              <w:t>Az előzetes minősítés helye:</w:t>
            </w:r>
          </w:p>
        </w:tc>
        <w:tc>
          <w:tcPr>
            <w:tcW w:w="4956" w:type="dxa"/>
            <w:vAlign w:val="center"/>
          </w:tcPr>
          <w:p w14:paraId="5C822024" w14:textId="77777777" w:rsidR="00AE713E" w:rsidRDefault="00000000">
            <w:pPr>
              <w:spacing w:before="120" w:after="120" w:line="240" w:lineRule="auto"/>
              <w:rPr>
                <w:rFonts w:cstheme="minorHAnsi"/>
                <w:sz w:val="20"/>
                <w:szCs w:val="20"/>
                <w:highlight w:val="cyan"/>
              </w:rPr>
            </w:pPr>
            <w:r>
              <w:rPr>
                <w:sz w:val="20"/>
                <w:szCs w:val="20"/>
              </w:rPr>
              <w:t>Székesfehérvár</w:t>
            </w:r>
          </w:p>
        </w:tc>
      </w:tr>
      <w:tr w:rsidR="00AE713E" w14:paraId="0778311E" w14:textId="77777777">
        <w:trPr>
          <w:trHeight w:val="484"/>
          <w:jc w:val="center"/>
        </w:trPr>
        <w:tc>
          <w:tcPr>
            <w:tcW w:w="4106" w:type="dxa"/>
            <w:shd w:val="clear" w:color="auto" w:fill="BFBFBF" w:themeFill="background1" w:themeFillShade="BF"/>
            <w:vAlign w:val="center"/>
          </w:tcPr>
          <w:p w14:paraId="3A2BC1E8" w14:textId="77777777" w:rsidR="00AE713E" w:rsidRDefault="00000000">
            <w:pPr>
              <w:spacing w:before="120" w:after="120" w:line="240" w:lineRule="auto"/>
              <w:rPr>
                <w:rFonts w:cstheme="minorHAnsi"/>
                <w:b/>
                <w:bCs/>
                <w:sz w:val="20"/>
                <w:szCs w:val="20"/>
              </w:rPr>
            </w:pPr>
            <w:r>
              <w:rPr>
                <w:rFonts w:cstheme="minorHAnsi"/>
                <w:sz w:val="20"/>
                <w:szCs w:val="20"/>
              </w:rPr>
              <w:t>Az előzetes minősítés időpontja:</w:t>
            </w:r>
          </w:p>
        </w:tc>
        <w:tc>
          <w:tcPr>
            <w:tcW w:w="4956" w:type="dxa"/>
            <w:vAlign w:val="center"/>
          </w:tcPr>
          <w:p w14:paraId="3BBAC72F" w14:textId="46DF3121" w:rsidR="00AE713E" w:rsidRDefault="006E320E">
            <w:pPr>
              <w:spacing w:before="120" w:after="120" w:line="240" w:lineRule="auto"/>
              <w:rPr>
                <w:sz w:val="20"/>
                <w:szCs w:val="20"/>
              </w:rPr>
            </w:pPr>
            <w:r>
              <w:rPr>
                <w:sz w:val="20"/>
                <w:szCs w:val="20"/>
              </w:rPr>
              <w:t>2023. 12. 11.</w:t>
            </w:r>
          </w:p>
        </w:tc>
      </w:tr>
      <w:tr w:rsidR="00AE713E" w14:paraId="0B97FE6B" w14:textId="77777777">
        <w:trPr>
          <w:trHeight w:val="495"/>
          <w:jc w:val="center"/>
        </w:trPr>
        <w:tc>
          <w:tcPr>
            <w:tcW w:w="4106" w:type="dxa"/>
            <w:shd w:val="clear" w:color="auto" w:fill="BFBFBF" w:themeFill="background1" w:themeFillShade="BF"/>
            <w:vAlign w:val="center"/>
          </w:tcPr>
          <w:p w14:paraId="2900F39D" w14:textId="77777777" w:rsidR="00AE713E" w:rsidRDefault="00000000">
            <w:pPr>
              <w:spacing w:before="120" w:after="120" w:line="240" w:lineRule="auto"/>
              <w:rPr>
                <w:rFonts w:cstheme="minorHAnsi"/>
                <w:b/>
                <w:bCs/>
                <w:sz w:val="20"/>
                <w:szCs w:val="20"/>
              </w:rPr>
            </w:pPr>
            <w:r>
              <w:rPr>
                <w:rFonts w:cstheme="minorHAnsi"/>
                <w:sz w:val="20"/>
                <w:szCs w:val="20"/>
              </w:rPr>
              <w:t>Az előzetes minősítést végző felnőttképzési szakértő neve:</w:t>
            </w:r>
          </w:p>
        </w:tc>
        <w:tc>
          <w:tcPr>
            <w:tcW w:w="4956" w:type="dxa"/>
            <w:vAlign w:val="center"/>
          </w:tcPr>
          <w:p w14:paraId="248E8BDA" w14:textId="77777777" w:rsidR="00AE713E" w:rsidRDefault="00000000">
            <w:pPr>
              <w:spacing w:before="120" w:after="120" w:line="240" w:lineRule="auto"/>
              <w:rPr>
                <w:rFonts w:cstheme="minorHAnsi"/>
                <w:sz w:val="20"/>
                <w:szCs w:val="20"/>
                <w:highlight w:val="cyan"/>
              </w:rPr>
            </w:pPr>
            <w:r>
              <w:rPr>
                <w:rFonts w:cstheme="minorHAnsi"/>
                <w:sz w:val="20"/>
                <w:szCs w:val="20"/>
              </w:rPr>
              <w:t>Juhász Edit</w:t>
            </w:r>
          </w:p>
        </w:tc>
      </w:tr>
      <w:tr w:rsidR="00AE713E" w14:paraId="1B5BD892" w14:textId="77777777">
        <w:trPr>
          <w:trHeight w:val="606"/>
          <w:jc w:val="center"/>
        </w:trPr>
        <w:tc>
          <w:tcPr>
            <w:tcW w:w="4106" w:type="dxa"/>
            <w:shd w:val="clear" w:color="auto" w:fill="BFBFBF" w:themeFill="background1" w:themeFillShade="BF"/>
            <w:vAlign w:val="center"/>
          </w:tcPr>
          <w:p w14:paraId="610808A4" w14:textId="77777777" w:rsidR="00AE713E" w:rsidRDefault="00000000">
            <w:pPr>
              <w:spacing w:before="120" w:after="120" w:line="240" w:lineRule="auto"/>
              <w:rPr>
                <w:rFonts w:cstheme="minorHAnsi"/>
                <w:b/>
                <w:bCs/>
                <w:sz w:val="20"/>
                <w:szCs w:val="20"/>
              </w:rPr>
            </w:pPr>
            <w:r>
              <w:rPr>
                <w:rFonts w:cstheme="minorHAnsi"/>
                <w:sz w:val="20"/>
                <w:szCs w:val="20"/>
              </w:rPr>
              <w:t>Az előzetes minősítést végző felnőttképzési szakértő nyilvántartási száma:</w:t>
            </w:r>
          </w:p>
        </w:tc>
        <w:tc>
          <w:tcPr>
            <w:tcW w:w="4956" w:type="dxa"/>
            <w:vAlign w:val="center"/>
          </w:tcPr>
          <w:p w14:paraId="0C405725" w14:textId="77777777" w:rsidR="00AE713E" w:rsidRDefault="00000000">
            <w:pPr>
              <w:spacing w:before="120" w:after="120" w:line="240" w:lineRule="auto"/>
              <w:rPr>
                <w:rFonts w:cstheme="minorHAnsi"/>
                <w:sz w:val="20"/>
                <w:szCs w:val="20"/>
                <w:highlight w:val="cyan"/>
              </w:rPr>
            </w:pPr>
            <w:r>
              <w:rPr>
                <w:sz w:val="20"/>
                <w:szCs w:val="20"/>
              </w:rPr>
              <w:t>FSZ/2020/000146</w:t>
            </w:r>
          </w:p>
        </w:tc>
      </w:tr>
      <w:tr w:rsidR="00AE713E" w14:paraId="068B718B" w14:textId="77777777">
        <w:trPr>
          <w:trHeight w:val="573"/>
          <w:jc w:val="center"/>
        </w:trPr>
        <w:tc>
          <w:tcPr>
            <w:tcW w:w="4106" w:type="dxa"/>
            <w:shd w:val="clear" w:color="auto" w:fill="BFBFBF" w:themeFill="background1" w:themeFillShade="BF"/>
            <w:vAlign w:val="center"/>
          </w:tcPr>
          <w:p w14:paraId="2D90205F" w14:textId="77777777" w:rsidR="00AE713E" w:rsidRDefault="00000000">
            <w:pPr>
              <w:spacing w:after="0" w:line="240" w:lineRule="auto"/>
              <w:rPr>
                <w:rFonts w:cstheme="minorHAnsi"/>
                <w:sz w:val="20"/>
                <w:szCs w:val="20"/>
              </w:rPr>
            </w:pPr>
            <w:r>
              <w:rPr>
                <w:rFonts w:cstheme="minorHAnsi"/>
                <w:sz w:val="20"/>
                <w:szCs w:val="20"/>
              </w:rPr>
              <w:t>Felnőttképzési szakértő aláírása:</w:t>
            </w:r>
          </w:p>
        </w:tc>
        <w:tc>
          <w:tcPr>
            <w:tcW w:w="4956" w:type="dxa"/>
            <w:vAlign w:val="center"/>
          </w:tcPr>
          <w:p w14:paraId="0D36B35B" w14:textId="77777777" w:rsidR="00AE713E" w:rsidRDefault="00AE713E">
            <w:pPr>
              <w:spacing w:after="0" w:line="240" w:lineRule="auto"/>
              <w:rPr>
                <w:rFonts w:cstheme="minorHAnsi"/>
                <w:sz w:val="20"/>
                <w:szCs w:val="20"/>
                <w:highlight w:val="cyan"/>
              </w:rPr>
            </w:pPr>
          </w:p>
        </w:tc>
      </w:tr>
      <w:tr w:rsidR="00AE713E" w14:paraId="2E3FE3DE" w14:textId="77777777">
        <w:trPr>
          <w:jc w:val="center"/>
        </w:trPr>
        <w:tc>
          <w:tcPr>
            <w:tcW w:w="9062" w:type="dxa"/>
            <w:gridSpan w:val="2"/>
            <w:shd w:val="clear" w:color="auto" w:fill="FFFFFF" w:themeFill="background1"/>
            <w:vAlign w:val="center"/>
          </w:tcPr>
          <w:p w14:paraId="2E8F9FEA" w14:textId="77777777" w:rsidR="00AE713E" w:rsidRDefault="00000000">
            <w:pPr>
              <w:spacing w:after="0" w:line="240" w:lineRule="auto"/>
              <w:jc w:val="center"/>
              <w:rPr>
                <w:sz w:val="20"/>
                <w:szCs w:val="20"/>
              </w:rPr>
            </w:pPr>
            <w:bookmarkStart w:id="11" w:name="_Hlk76548124"/>
            <w:r>
              <w:rPr>
                <w:sz w:val="20"/>
                <w:szCs w:val="20"/>
              </w:rPr>
              <w:t>A képzési program előzetes minősítését követően a felnőttképzési szakértő a képzési programmal kapcsolatban további - a képzési program előzetes minősítését érintő, azt módosító vagy kiegészítő - megállapításokat nem tehet.</w:t>
            </w:r>
          </w:p>
          <w:p w14:paraId="56F6933F" w14:textId="77777777" w:rsidR="00AE713E" w:rsidRDefault="00000000">
            <w:pPr>
              <w:spacing w:after="0" w:line="240" w:lineRule="auto"/>
              <w:jc w:val="center"/>
              <w:rPr>
                <w:sz w:val="20"/>
                <w:szCs w:val="20"/>
              </w:rPr>
            </w:pPr>
            <w:r>
              <w:rPr>
                <w:sz w:val="20"/>
                <w:szCs w:val="20"/>
              </w:rPr>
              <w:t xml:space="preserve">Az előzetesen minősített képzési programot a felnőttképző képviseletére jogosult személynek - a képzési program utolsó oldalán - alá kell írnia. </w:t>
            </w:r>
          </w:p>
          <w:p w14:paraId="4C7BBD6A" w14:textId="77777777" w:rsidR="00AE713E" w:rsidRDefault="00000000">
            <w:pPr>
              <w:spacing w:after="0" w:line="240" w:lineRule="auto"/>
              <w:jc w:val="center"/>
              <w:rPr>
                <w:sz w:val="20"/>
                <w:szCs w:val="20"/>
              </w:rPr>
            </w:pPr>
            <w:r>
              <w:rPr>
                <w:sz w:val="20"/>
                <w:szCs w:val="20"/>
              </w:rPr>
              <w:t>A felnőttképzési szakértő a vizsgálatot követő megállapításait tartalmazó szakértői véleményt írásban közli a felnőttképzővel.</w:t>
            </w:r>
          </w:p>
          <w:p w14:paraId="421E6A11" w14:textId="77777777" w:rsidR="00AE713E" w:rsidRDefault="00000000">
            <w:pPr>
              <w:spacing w:after="0" w:line="240" w:lineRule="auto"/>
              <w:jc w:val="center"/>
              <w:rPr>
                <w:sz w:val="20"/>
                <w:szCs w:val="20"/>
              </w:rPr>
            </w:pPr>
            <w:r>
              <w:rPr>
                <w:sz w:val="20"/>
                <w:szCs w:val="20"/>
              </w:rPr>
              <w:t>A felnőttképző az előzetes minősítés alapját képező, szakértői véleményt a képzési programhoz mellékeli.</w:t>
            </w:r>
          </w:p>
          <w:p w14:paraId="23D7F0DC" w14:textId="77777777" w:rsidR="00AE713E" w:rsidRDefault="00000000">
            <w:pPr>
              <w:spacing w:after="0" w:line="240" w:lineRule="auto"/>
              <w:jc w:val="center"/>
              <w:rPr>
                <w:sz w:val="20"/>
                <w:szCs w:val="20"/>
              </w:rPr>
            </w:pPr>
            <w:r>
              <w:rPr>
                <w:sz w:val="20"/>
                <w:szCs w:val="20"/>
              </w:rPr>
              <w:t>A képzés program módosítása esetén a felnőttképzőnek el kell végeztetnie a módosított képzési program előzetes minősítését.</w:t>
            </w:r>
          </w:p>
        </w:tc>
      </w:tr>
      <w:bookmarkEnd w:id="11"/>
      <w:tr w:rsidR="00AE713E" w14:paraId="32959B82" w14:textId="77777777">
        <w:trPr>
          <w:trHeight w:val="729"/>
          <w:jc w:val="center"/>
        </w:trPr>
        <w:tc>
          <w:tcPr>
            <w:tcW w:w="4106" w:type="dxa"/>
            <w:shd w:val="clear" w:color="auto" w:fill="BFBFBF" w:themeFill="background1" w:themeFillShade="BF"/>
            <w:vAlign w:val="center"/>
          </w:tcPr>
          <w:p w14:paraId="64157B1C" w14:textId="77777777" w:rsidR="00AE713E" w:rsidRDefault="00000000">
            <w:pPr>
              <w:spacing w:after="0" w:line="240" w:lineRule="auto"/>
              <w:rPr>
                <w:rFonts w:cstheme="minorHAnsi"/>
                <w:sz w:val="20"/>
                <w:szCs w:val="20"/>
              </w:rPr>
            </w:pPr>
            <w:r>
              <w:rPr>
                <w:rFonts w:cstheme="minorHAnsi"/>
                <w:sz w:val="20"/>
                <w:szCs w:val="20"/>
              </w:rPr>
              <w:t>Felnőttképző intézmény képviselőjének aláírása:</w:t>
            </w:r>
          </w:p>
        </w:tc>
        <w:tc>
          <w:tcPr>
            <w:tcW w:w="4956" w:type="dxa"/>
            <w:vAlign w:val="center"/>
          </w:tcPr>
          <w:p w14:paraId="2720DB9B" w14:textId="77777777" w:rsidR="00AE713E" w:rsidRDefault="00AE713E">
            <w:pPr>
              <w:spacing w:after="0" w:line="240" w:lineRule="auto"/>
              <w:rPr>
                <w:rFonts w:cstheme="minorHAnsi"/>
                <w:sz w:val="20"/>
                <w:szCs w:val="20"/>
                <w:highlight w:val="cyan"/>
              </w:rPr>
            </w:pPr>
          </w:p>
        </w:tc>
      </w:tr>
    </w:tbl>
    <w:p w14:paraId="307B87AB" w14:textId="77777777" w:rsidR="00AE713E" w:rsidRDefault="00AE713E">
      <w:pPr>
        <w:rPr>
          <w:rFonts w:cstheme="minorHAnsi"/>
          <w:b/>
          <w:bCs/>
          <w:sz w:val="20"/>
          <w:szCs w:val="20"/>
        </w:rPr>
      </w:pPr>
    </w:p>
    <w:sectPr w:rsidR="00AE713E">
      <w:headerReference w:type="default" r:id="rId9"/>
      <w:footerReference w:type="default" r:id="rId10"/>
      <w:pgSz w:w="11906" w:h="16838"/>
      <w:pgMar w:top="1147" w:right="1417" w:bottom="993" w:left="1417"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B9E5" w14:textId="77777777" w:rsidR="00FD1BF1" w:rsidRDefault="00FD1BF1">
      <w:pPr>
        <w:spacing w:line="240" w:lineRule="auto"/>
      </w:pPr>
      <w:r>
        <w:separator/>
      </w:r>
    </w:p>
  </w:endnote>
  <w:endnote w:type="continuationSeparator" w:id="0">
    <w:p w14:paraId="1420F726" w14:textId="77777777" w:rsidR="00FD1BF1" w:rsidRDefault="00FD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318319"/>
      <w:docPartObj>
        <w:docPartGallery w:val="AutoText"/>
      </w:docPartObj>
    </w:sdtPr>
    <w:sdtContent>
      <w:p w14:paraId="2330197F" w14:textId="77777777" w:rsidR="00AE713E" w:rsidRDefault="00AE713E">
        <w:pPr>
          <w:pStyle w:val="llb"/>
          <w:jc w:val="center"/>
        </w:pPr>
      </w:p>
      <w:p w14:paraId="074EF3FB" w14:textId="77777777" w:rsidR="00AE713E" w:rsidRDefault="00000000">
        <w:pPr>
          <w:pStyle w:val="llb"/>
          <w:jc w:val="center"/>
        </w:pPr>
        <w:r>
          <w:fldChar w:fldCharType="begin"/>
        </w:r>
        <w:r>
          <w:instrText>PAGE   \* MERGEFORMAT</w:instrText>
        </w:r>
        <w:r>
          <w:fldChar w:fldCharType="separate"/>
        </w:r>
        <w:r>
          <w:t>7</w:t>
        </w:r>
        <w:r>
          <w:fldChar w:fldCharType="end"/>
        </w:r>
      </w:p>
    </w:sdtContent>
  </w:sdt>
  <w:p w14:paraId="7AF2ABA9" w14:textId="77777777" w:rsidR="00AE713E" w:rsidRDefault="00000000">
    <w:pPr>
      <w:pStyle w:val="llb"/>
      <w:jc w:val="right"/>
      <w:rPr>
        <w:rFonts w:ascii="Palatino Linotype" w:hAnsi="Palatino Linotype"/>
        <w:sz w:val="20"/>
        <w:szCs w:val="20"/>
      </w:rPr>
    </w:pPr>
    <w:r>
      <w:rPr>
        <w:rFonts w:ascii="Palatino Linotype" w:hAnsi="Palatino Linotype"/>
        <w:sz w:val="20"/>
        <w:szCs w:val="20"/>
      </w:rPr>
      <w:t>Szakértő szignója: __________</w:t>
    </w:r>
  </w:p>
  <w:p w14:paraId="4AB07D89" w14:textId="77777777" w:rsidR="00AE713E" w:rsidRDefault="00AE713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500E8" w14:textId="77777777" w:rsidR="00FD1BF1" w:rsidRDefault="00FD1BF1">
      <w:pPr>
        <w:spacing w:after="0"/>
      </w:pPr>
      <w:r>
        <w:separator/>
      </w:r>
    </w:p>
  </w:footnote>
  <w:footnote w:type="continuationSeparator" w:id="0">
    <w:p w14:paraId="21297A5E" w14:textId="77777777" w:rsidR="00FD1BF1" w:rsidRDefault="00FD1BF1">
      <w:pPr>
        <w:spacing w:after="0"/>
      </w:pPr>
      <w:r>
        <w:continuationSeparator/>
      </w:r>
    </w:p>
  </w:footnote>
  <w:footnote w:id="1">
    <w:p w14:paraId="24CF685C" w14:textId="77777777" w:rsidR="00AE713E" w:rsidRDefault="00000000">
      <w:pPr>
        <w:pStyle w:val="Lbjegyzetszveg"/>
      </w:pPr>
      <w:r>
        <w:rPr>
          <w:rStyle w:val="Lbjegyzet-hivatkozs"/>
        </w:rPr>
        <w:footnoteRef/>
      </w:r>
      <w:r>
        <w:t xml:space="preserve"> </w:t>
      </w:r>
      <w:r>
        <w:rPr>
          <w:rFonts w:ascii="Arial" w:eastAsia="Times New Roman" w:hAnsi="Arial" w:cs="Arial"/>
          <w:bCs/>
          <w:i/>
          <w:sz w:val="16"/>
          <w:szCs w:val="16"/>
          <w:lang w:val="fr-FR" w:eastAsia="nl-NL"/>
        </w:rPr>
        <w:t>A sorok száma bővíthető.</w:t>
      </w:r>
    </w:p>
  </w:footnote>
  <w:footnote w:id="2">
    <w:p w14:paraId="43E362A5" w14:textId="77777777" w:rsidR="00AE713E" w:rsidRDefault="00000000">
      <w:pPr>
        <w:pStyle w:val="Lbjegyzetszveg"/>
      </w:pPr>
      <w:r>
        <w:rPr>
          <w:rStyle w:val="Lbjegyzet-hivatkozs"/>
        </w:rPr>
        <w:footnoteRef/>
      </w:r>
      <w:r>
        <w:t xml:space="preserve"> </w:t>
      </w:r>
      <w:r>
        <w:rPr>
          <w:rFonts w:ascii="Arial" w:eastAsia="Times New Roman" w:hAnsi="Arial" w:cs="Arial"/>
          <w:bCs/>
          <w:i/>
          <w:sz w:val="16"/>
          <w:szCs w:val="16"/>
          <w:lang w:val="fr-FR" w:eastAsia="nl-NL"/>
        </w:rPr>
        <w:t>Megegyezik a 4.1. pontban megadott megnevezéssel</w:t>
      </w:r>
    </w:p>
  </w:footnote>
  <w:footnote w:id="3">
    <w:p w14:paraId="054C29E3" w14:textId="77777777" w:rsidR="00AE713E" w:rsidRDefault="00000000">
      <w:pPr>
        <w:pStyle w:val="Lbjegyzetszveg"/>
      </w:pPr>
      <w:r>
        <w:rPr>
          <w:rStyle w:val="Lbjegyzet-hivatkozs"/>
        </w:rPr>
        <w:footnoteRef/>
      </w:r>
      <w:r>
        <w:t xml:space="preserve"> </w:t>
      </w:r>
      <w:r>
        <w:rPr>
          <w:rFonts w:ascii="Arial" w:eastAsia="Times New Roman" w:hAnsi="Arial" w:cs="Arial"/>
          <w:bCs/>
          <w:i/>
          <w:sz w:val="16"/>
          <w:szCs w:val="16"/>
          <w:lang w:val="fr-FR" w:eastAsia="nl-NL"/>
        </w:rPr>
        <w:t>Megegyezik a 4.1. pontban megadott óraszámmal, és megegyezik a témakörök összóraszámával.</w:t>
      </w:r>
    </w:p>
  </w:footnote>
  <w:footnote w:id="4">
    <w:p w14:paraId="55EFAA0D" w14:textId="77777777" w:rsidR="00AE713E" w:rsidRDefault="00000000">
      <w:pPr>
        <w:pStyle w:val="Lbjegyzetszveg"/>
        <w:jc w:val="both"/>
        <w:rPr>
          <w:rStyle w:val="Lbjegyzet-hivatkozs"/>
          <w:rFonts w:ascii="Arial" w:hAnsi="Arial" w:cs="Arial"/>
          <w:sz w:val="16"/>
          <w:szCs w:val="16"/>
        </w:rPr>
      </w:pPr>
      <w:r>
        <w:rPr>
          <w:rStyle w:val="Lbjegyzet-hivatkozs"/>
          <w:rFonts w:ascii="Arial" w:hAnsi="Arial" w:cs="Arial"/>
          <w:sz w:val="16"/>
          <w:szCs w:val="16"/>
        </w:rPr>
        <w:footnoteRef/>
      </w:r>
      <w:r>
        <w:rPr>
          <w:rStyle w:val="Lbjegyzet-hivatkozs"/>
          <w:rFonts w:ascii="Arial" w:hAnsi="Arial" w:cs="Arial"/>
          <w:sz w:val="16"/>
          <w:szCs w:val="16"/>
        </w:rPr>
        <w:t xml:space="preserve"> </w:t>
      </w:r>
      <w:r>
        <w:rPr>
          <w:rFonts w:ascii="Arial" w:eastAsia="Times New Roman" w:hAnsi="Arial" w:cs="Arial"/>
          <w:bCs/>
          <w:i/>
          <w:sz w:val="16"/>
          <w:szCs w:val="16"/>
          <w:lang w:val="fr-FR" w:eastAsia="nl-NL"/>
        </w:rPr>
        <w:t>Kontaktórától eltérő munkaforma alkalmazása esetén, ha az a képzés óraszámába beszámítható - egyéb esetben nem releváns</w:t>
      </w:r>
    </w:p>
  </w:footnote>
  <w:footnote w:id="5">
    <w:p w14:paraId="665BA497" w14:textId="77777777" w:rsidR="00AE713E" w:rsidRDefault="00000000">
      <w:pPr>
        <w:pStyle w:val="Lbjegyzetszveg"/>
      </w:pPr>
      <w:r>
        <w:rPr>
          <w:rStyle w:val="Lbjegyzet-hivatkozs"/>
        </w:rPr>
        <w:footnoteRef/>
      </w:r>
      <w:r>
        <w:t xml:space="preserve"> </w:t>
      </w:r>
      <w:r>
        <w:rPr>
          <w:rFonts w:ascii="Arial" w:eastAsia="Times New Roman" w:hAnsi="Arial" w:cs="Arial"/>
          <w:bCs/>
          <w:i/>
          <w:sz w:val="16"/>
          <w:szCs w:val="16"/>
          <w:lang w:val="fr-FR" w:eastAsia="nl-NL"/>
        </w:rPr>
        <w:t>Megegyezik a 4.1. pontban megadott megnevezéssel</w:t>
      </w:r>
    </w:p>
  </w:footnote>
  <w:footnote w:id="6">
    <w:p w14:paraId="64C615F6" w14:textId="77777777" w:rsidR="00AE713E" w:rsidRDefault="00000000">
      <w:pPr>
        <w:pStyle w:val="Lbjegyzetszveg"/>
      </w:pPr>
      <w:r>
        <w:rPr>
          <w:rStyle w:val="Lbjegyzet-hivatkozs"/>
        </w:rPr>
        <w:footnoteRef/>
      </w:r>
      <w:r>
        <w:t xml:space="preserve"> </w:t>
      </w:r>
      <w:r>
        <w:rPr>
          <w:rFonts w:ascii="Arial" w:eastAsia="Times New Roman" w:hAnsi="Arial" w:cs="Arial"/>
          <w:bCs/>
          <w:i/>
          <w:sz w:val="16"/>
          <w:szCs w:val="16"/>
          <w:lang w:val="fr-FR" w:eastAsia="nl-NL"/>
        </w:rPr>
        <w:t>Megegyezik a 4.1. pontban megadott óraszámmal, és megegyezik a témakörök összóraszámával.</w:t>
      </w:r>
    </w:p>
  </w:footnote>
  <w:footnote w:id="7">
    <w:p w14:paraId="1E4567CB" w14:textId="77777777" w:rsidR="00AE713E" w:rsidRDefault="00000000">
      <w:pPr>
        <w:pStyle w:val="Lbjegyzetszveg"/>
        <w:jc w:val="both"/>
        <w:rPr>
          <w:rStyle w:val="Lbjegyzet-hivatkozs"/>
          <w:rFonts w:ascii="Arial" w:hAnsi="Arial" w:cs="Arial"/>
          <w:sz w:val="16"/>
          <w:szCs w:val="16"/>
        </w:rPr>
      </w:pPr>
      <w:r>
        <w:rPr>
          <w:rStyle w:val="Lbjegyzet-hivatkozs"/>
          <w:rFonts w:ascii="Arial" w:hAnsi="Arial" w:cs="Arial"/>
          <w:sz w:val="16"/>
          <w:szCs w:val="16"/>
        </w:rPr>
        <w:footnoteRef/>
      </w:r>
      <w:r>
        <w:rPr>
          <w:rStyle w:val="Lbjegyzet-hivatkozs"/>
          <w:rFonts w:ascii="Arial" w:hAnsi="Arial" w:cs="Arial"/>
          <w:sz w:val="16"/>
          <w:szCs w:val="16"/>
        </w:rPr>
        <w:t xml:space="preserve"> </w:t>
      </w:r>
      <w:r>
        <w:rPr>
          <w:rFonts w:ascii="Arial" w:eastAsia="Times New Roman" w:hAnsi="Arial" w:cs="Arial"/>
          <w:bCs/>
          <w:i/>
          <w:sz w:val="16"/>
          <w:szCs w:val="16"/>
          <w:lang w:val="fr-FR" w:eastAsia="nl-NL"/>
        </w:rPr>
        <w:t>Kontaktórától eltérő munkaforma alkalmazása esetén, ha az a képzés óraszámába beszámítható - egyéb esetben nem releváns</w:t>
      </w:r>
    </w:p>
  </w:footnote>
  <w:footnote w:id="8">
    <w:p w14:paraId="67ABA006" w14:textId="77777777" w:rsidR="00AE713E" w:rsidRDefault="00000000">
      <w:pPr>
        <w:pStyle w:val="Lbjegyzetszveg"/>
      </w:pPr>
      <w:r>
        <w:rPr>
          <w:rStyle w:val="Lbjegyzet-hivatkozs"/>
        </w:rPr>
        <w:footnoteRef/>
      </w:r>
      <w:r>
        <w:t xml:space="preserve"> </w:t>
      </w:r>
      <w:r>
        <w:rPr>
          <w:rFonts w:ascii="Arial" w:eastAsia="Times New Roman" w:hAnsi="Arial" w:cs="Arial"/>
          <w:bCs/>
          <w:i/>
          <w:sz w:val="16"/>
          <w:szCs w:val="16"/>
          <w:lang w:val="fr-FR" w:eastAsia="nl-NL"/>
        </w:rPr>
        <w:t>Megegyezik a 4.1. pontban megadott megnevezéssel</w:t>
      </w:r>
    </w:p>
  </w:footnote>
  <w:footnote w:id="9">
    <w:p w14:paraId="3E26F8BF" w14:textId="77777777" w:rsidR="00AE713E" w:rsidRDefault="00000000">
      <w:pPr>
        <w:pStyle w:val="Lbjegyzetszveg"/>
      </w:pPr>
      <w:r>
        <w:rPr>
          <w:rStyle w:val="Lbjegyzet-hivatkozs"/>
        </w:rPr>
        <w:footnoteRef/>
      </w:r>
      <w:r>
        <w:t xml:space="preserve"> </w:t>
      </w:r>
      <w:r>
        <w:rPr>
          <w:rFonts w:ascii="Arial" w:eastAsia="Times New Roman" w:hAnsi="Arial" w:cs="Arial"/>
          <w:bCs/>
          <w:i/>
          <w:sz w:val="16"/>
          <w:szCs w:val="16"/>
          <w:lang w:val="fr-FR" w:eastAsia="nl-NL"/>
        </w:rPr>
        <w:t>Megegyezik a 4.1. pontban megadott óraszámmal, és megegyezik a témakörök összóraszámával.</w:t>
      </w:r>
    </w:p>
  </w:footnote>
  <w:footnote w:id="10">
    <w:p w14:paraId="782186CF" w14:textId="77777777" w:rsidR="00AE713E" w:rsidRDefault="00000000">
      <w:pPr>
        <w:pStyle w:val="Lbjegyzetszveg"/>
        <w:jc w:val="both"/>
        <w:rPr>
          <w:rStyle w:val="Lbjegyzet-hivatkozs"/>
          <w:rFonts w:ascii="Arial" w:hAnsi="Arial" w:cs="Arial"/>
          <w:sz w:val="16"/>
          <w:szCs w:val="16"/>
        </w:rPr>
      </w:pPr>
      <w:r>
        <w:rPr>
          <w:rStyle w:val="Lbjegyzet-hivatkozs"/>
          <w:rFonts w:ascii="Arial" w:hAnsi="Arial" w:cs="Arial"/>
          <w:sz w:val="16"/>
          <w:szCs w:val="16"/>
        </w:rPr>
        <w:footnoteRef/>
      </w:r>
      <w:r>
        <w:rPr>
          <w:rStyle w:val="Lbjegyzet-hivatkozs"/>
          <w:rFonts w:ascii="Arial" w:hAnsi="Arial" w:cs="Arial"/>
          <w:sz w:val="16"/>
          <w:szCs w:val="16"/>
        </w:rPr>
        <w:t xml:space="preserve"> </w:t>
      </w:r>
      <w:r>
        <w:rPr>
          <w:rFonts w:ascii="Arial" w:eastAsia="Times New Roman" w:hAnsi="Arial" w:cs="Arial"/>
          <w:bCs/>
          <w:i/>
          <w:sz w:val="16"/>
          <w:szCs w:val="16"/>
          <w:lang w:val="fr-FR" w:eastAsia="nl-NL"/>
        </w:rPr>
        <w:t>Kontaktórától eltérő munkaforma alkalmazása esetén, ha az a képzés óraszámába beszámítható - egyéb esetben nem releváns</w:t>
      </w:r>
    </w:p>
  </w:footnote>
  <w:footnote w:id="11">
    <w:p w14:paraId="393DA1B8" w14:textId="77777777" w:rsidR="00AE713E" w:rsidRDefault="00000000">
      <w:pPr>
        <w:pStyle w:val="Lbjegyzetszveg"/>
      </w:pPr>
      <w:r>
        <w:rPr>
          <w:rStyle w:val="Lbjegyzet-hivatkozs"/>
        </w:rPr>
        <w:footnoteRef/>
      </w:r>
      <w:r>
        <w:t xml:space="preserve"> Zárt rendszerű elektronikus távoktatás esetén nem releváns.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B0AC" w14:textId="77777777" w:rsidR="00AE713E" w:rsidRDefault="00000000">
    <w:pPr>
      <w:pStyle w:val="lfej"/>
      <w:tabs>
        <w:tab w:val="clear" w:pos="4536"/>
        <w:tab w:val="clear" w:pos="9072"/>
        <w:tab w:val="left" w:pos="3998"/>
      </w:tabs>
      <w:rPr>
        <w:szCs w:val="18"/>
      </w:rPr>
    </w:pPr>
    <w:r>
      <w:rPr>
        <w:szCs w:val="18"/>
      </w:rPr>
      <w:tab/>
    </w:r>
  </w:p>
  <w:tbl>
    <w:tblPr>
      <w:tblW w:w="9765" w:type="dxa"/>
      <w:jc w:val="center"/>
      <w:tblBorders>
        <w:bottom w:val="single" w:sz="4" w:space="0" w:color="auto"/>
      </w:tblBorders>
      <w:tblLayout w:type="fixed"/>
      <w:tblLook w:val="01E0" w:firstRow="1" w:lastRow="1" w:firstColumn="1" w:lastColumn="1" w:noHBand="0" w:noVBand="0"/>
    </w:tblPr>
    <w:tblGrid>
      <w:gridCol w:w="2268"/>
      <w:gridCol w:w="7497"/>
    </w:tblGrid>
    <w:tr w:rsidR="007E71FE" w14:paraId="1B007BF4" w14:textId="77777777" w:rsidTr="00812A80">
      <w:trPr>
        <w:jc w:val="center"/>
      </w:trPr>
      <w:tc>
        <w:tcPr>
          <w:tcW w:w="2268" w:type="dxa"/>
          <w:tcBorders>
            <w:top w:val="nil"/>
            <w:left w:val="nil"/>
            <w:bottom w:val="single" w:sz="4" w:space="0" w:color="auto"/>
            <w:right w:val="nil"/>
          </w:tcBorders>
          <w:vAlign w:val="center"/>
          <w:hideMark/>
        </w:tcPr>
        <w:p w14:paraId="61E87FCD" w14:textId="77777777" w:rsidR="007E71FE" w:rsidRPr="005976FB" w:rsidRDefault="007E71FE" w:rsidP="007E71FE">
          <w:pPr>
            <w:pStyle w:val="lfej"/>
            <w:jc w:val="center"/>
            <w:rPr>
              <w:rFonts w:ascii="Arial Narrow" w:hAnsi="Arial Narrow"/>
              <w:lang w:eastAsia="hu-HU"/>
            </w:rPr>
          </w:pPr>
        </w:p>
      </w:tc>
      <w:tc>
        <w:tcPr>
          <w:tcW w:w="7497" w:type="dxa"/>
          <w:tcBorders>
            <w:top w:val="nil"/>
            <w:left w:val="nil"/>
            <w:bottom w:val="single" w:sz="4" w:space="0" w:color="auto"/>
            <w:right w:val="nil"/>
          </w:tcBorders>
          <w:hideMark/>
        </w:tcPr>
        <w:p w14:paraId="2F7BBF6E" w14:textId="77777777" w:rsidR="007E71FE" w:rsidRPr="005976FB" w:rsidRDefault="007E71FE" w:rsidP="007E71FE">
          <w:pPr>
            <w:pStyle w:val="lfej"/>
            <w:jc w:val="center"/>
            <w:rPr>
              <w:rFonts w:ascii="Arial Narrow" w:hAnsi="Arial Narrow"/>
              <w:b/>
              <w:sz w:val="18"/>
              <w:szCs w:val="18"/>
              <w:lang w:eastAsia="hu-HU"/>
            </w:rPr>
          </w:pPr>
          <w:r>
            <w:rPr>
              <w:rFonts w:ascii="Arial Narrow" w:hAnsi="Arial Narrow" w:cs="Arial"/>
              <w:b/>
              <w:sz w:val="18"/>
              <w:szCs w:val="18"/>
              <w:lang w:eastAsia="hu-HU"/>
            </w:rPr>
            <w:t>NOVUM 7 SZOLGÁLTATÓ KFT.</w:t>
          </w:r>
        </w:p>
        <w:p w14:paraId="396B9E47" w14:textId="77777777" w:rsidR="007E71FE" w:rsidRDefault="007E71FE" w:rsidP="007E71FE">
          <w:pPr>
            <w:pStyle w:val="lfej"/>
            <w:jc w:val="center"/>
            <w:rPr>
              <w:rFonts w:ascii="Arial Narrow" w:hAnsi="Arial Narrow"/>
              <w:sz w:val="18"/>
              <w:szCs w:val="18"/>
              <w:lang w:eastAsia="hu-HU"/>
            </w:rPr>
          </w:pPr>
          <w:r w:rsidRPr="005976FB">
            <w:rPr>
              <w:rFonts w:ascii="Arial Narrow" w:hAnsi="Arial Narrow"/>
              <w:b/>
              <w:sz w:val="18"/>
              <w:szCs w:val="18"/>
              <w:lang w:eastAsia="hu-HU"/>
            </w:rPr>
            <w:t>Székhely:</w:t>
          </w:r>
          <w:r w:rsidRPr="005976FB">
            <w:rPr>
              <w:rFonts w:ascii="Arial Narrow" w:hAnsi="Arial Narrow"/>
              <w:sz w:val="18"/>
              <w:szCs w:val="18"/>
              <w:lang w:eastAsia="hu-HU"/>
            </w:rPr>
            <w:t xml:space="preserve"> </w:t>
          </w:r>
          <w:r>
            <w:rPr>
              <w:rFonts w:ascii="Arial Narrow" w:hAnsi="Arial Narrow"/>
              <w:sz w:val="18"/>
              <w:szCs w:val="18"/>
              <w:lang w:eastAsia="hu-HU"/>
            </w:rPr>
            <w:t xml:space="preserve">7400. Kaposvár, </w:t>
          </w:r>
          <w:proofErr w:type="spellStart"/>
          <w:r>
            <w:rPr>
              <w:rFonts w:ascii="Arial Narrow" w:hAnsi="Arial Narrow"/>
              <w:sz w:val="18"/>
              <w:szCs w:val="18"/>
              <w:lang w:eastAsia="hu-HU"/>
            </w:rPr>
            <w:t>Rudnay</w:t>
          </w:r>
          <w:proofErr w:type="spellEnd"/>
          <w:r>
            <w:rPr>
              <w:rFonts w:ascii="Arial Narrow" w:hAnsi="Arial Narrow"/>
              <w:sz w:val="18"/>
              <w:szCs w:val="18"/>
              <w:lang w:eastAsia="hu-HU"/>
            </w:rPr>
            <w:t xml:space="preserve"> </w:t>
          </w:r>
          <w:proofErr w:type="spellStart"/>
          <w:r>
            <w:rPr>
              <w:rFonts w:ascii="Arial Narrow" w:hAnsi="Arial Narrow"/>
              <w:sz w:val="18"/>
              <w:szCs w:val="18"/>
              <w:lang w:eastAsia="hu-HU"/>
            </w:rPr>
            <w:t>Gy</w:t>
          </w:r>
          <w:proofErr w:type="spellEnd"/>
          <w:r>
            <w:rPr>
              <w:rFonts w:ascii="Arial Narrow" w:hAnsi="Arial Narrow"/>
              <w:sz w:val="18"/>
              <w:szCs w:val="18"/>
              <w:lang w:eastAsia="hu-HU"/>
            </w:rPr>
            <w:t>. 13.</w:t>
          </w:r>
          <w:r w:rsidRPr="005976FB">
            <w:rPr>
              <w:rFonts w:ascii="Arial Narrow" w:hAnsi="Arial Narrow"/>
              <w:sz w:val="18"/>
              <w:szCs w:val="18"/>
              <w:lang w:eastAsia="hu-HU"/>
            </w:rPr>
            <w:t xml:space="preserve"> </w:t>
          </w:r>
        </w:p>
        <w:p w14:paraId="70A3CFEC" w14:textId="77777777" w:rsidR="007E71FE" w:rsidRDefault="007E71FE" w:rsidP="007E71FE">
          <w:pPr>
            <w:pStyle w:val="lfej"/>
            <w:jc w:val="center"/>
            <w:rPr>
              <w:rFonts w:ascii="Arial Narrow" w:hAnsi="Arial Narrow"/>
              <w:sz w:val="18"/>
              <w:szCs w:val="18"/>
              <w:lang w:eastAsia="hu-HU"/>
            </w:rPr>
          </w:pPr>
          <w:r w:rsidRPr="005976FB">
            <w:rPr>
              <w:rFonts w:ascii="Arial Narrow" w:hAnsi="Arial Narrow"/>
              <w:sz w:val="18"/>
              <w:szCs w:val="18"/>
              <w:lang w:eastAsia="hu-HU"/>
            </w:rPr>
            <w:t>Adószám:</w:t>
          </w:r>
          <w:r>
            <w:rPr>
              <w:rFonts w:ascii="Arial Narrow" w:hAnsi="Arial Narrow"/>
              <w:sz w:val="18"/>
              <w:szCs w:val="18"/>
              <w:lang w:eastAsia="hu-HU"/>
            </w:rPr>
            <w:t xml:space="preserve"> </w:t>
          </w:r>
          <w:r w:rsidRPr="00143C70">
            <w:rPr>
              <w:rFonts w:ascii="Arial Narrow" w:hAnsi="Arial Narrow"/>
              <w:sz w:val="18"/>
              <w:szCs w:val="18"/>
              <w:lang w:eastAsia="hu-HU"/>
            </w:rPr>
            <w:t>32122831-2-14</w:t>
          </w:r>
        </w:p>
        <w:p w14:paraId="576C9189" w14:textId="77777777" w:rsidR="007E71FE" w:rsidRPr="00676B59" w:rsidRDefault="007E71FE" w:rsidP="007E71FE">
          <w:pPr>
            <w:pStyle w:val="llb"/>
            <w:jc w:val="center"/>
          </w:pPr>
          <w:proofErr w:type="gramStart"/>
          <w:r>
            <w:rPr>
              <w:rFonts w:ascii="Arial Narrow" w:hAnsi="Arial Narrow"/>
              <w:b/>
              <w:sz w:val="18"/>
              <w:szCs w:val="18"/>
            </w:rPr>
            <w:t>Engedélyszám :</w:t>
          </w:r>
          <w:proofErr w:type="gramEnd"/>
          <w:r w:rsidRPr="00B90CCF">
            <w:rPr>
              <w:rFonts w:ascii="Arial Narrow" w:hAnsi="Arial Narrow"/>
              <w:b/>
              <w:sz w:val="18"/>
              <w:szCs w:val="18"/>
            </w:rPr>
            <w:t xml:space="preserve"> </w:t>
          </w:r>
          <w:r>
            <w:rPr>
              <w:rFonts w:ascii="Arial Narrow" w:hAnsi="Arial Narrow"/>
              <w:b/>
              <w:sz w:val="18"/>
              <w:szCs w:val="18"/>
            </w:rPr>
            <w:t>E/2022/000158, Nyilvántartásba vételi szám: B/2022/001469</w:t>
          </w:r>
        </w:p>
        <w:p w14:paraId="7B1817E5" w14:textId="7A83035C" w:rsidR="007E71FE" w:rsidRPr="00100BBB" w:rsidRDefault="007E71FE" w:rsidP="007E71FE">
          <w:pPr>
            <w:pStyle w:val="lfej"/>
            <w:jc w:val="center"/>
            <w:rPr>
              <w:rFonts w:ascii="Arial Narrow" w:hAnsi="Arial Narrow"/>
              <w:sz w:val="20"/>
              <w:szCs w:val="20"/>
              <w:lang w:eastAsia="hu-HU"/>
            </w:rPr>
          </w:pPr>
          <w:r>
            <w:rPr>
              <w:rFonts w:ascii="Arial Narrow" w:hAnsi="Arial Narrow"/>
              <w:sz w:val="20"/>
              <w:szCs w:val="20"/>
              <w:lang w:eastAsia="hu-HU"/>
            </w:rPr>
            <w:t xml:space="preserve">Képzési program: </w:t>
          </w:r>
          <w:r>
            <w:rPr>
              <w:rFonts w:ascii="Arial Narrow" w:hAnsi="Arial Narrow"/>
              <w:sz w:val="20"/>
              <w:szCs w:val="20"/>
              <w:lang w:eastAsia="hu-HU"/>
            </w:rPr>
            <w:t>VÁMÜGYINTÉZŐ</w:t>
          </w:r>
        </w:p>
        <w:p w14:paraId="6659B84E" w14:textId="77777777" w:rsidR="007E71FE" w:rsidRPr="00A4626E" w:rsidRDefault="007E71FE" w:rsidP="007E71FE">
          <w:pPr>
            <w:pStyle w:val="NormlWeb"/>
            <w:spacing w:before="0" w:beforeAutospacing="0" w:after="0" w:afterAutospacing="0"/>
            <w:rPr>
              <w:rFonts w:ascii="Arial Narrow" w:hAnsi="Arial Narrow"/>
              <w:sz w:val="18"/>
              <w:szCs w:val="18"/>
            </w:rPr>
          </w:pPr>
        </w:p>
      </w:tc>
    </w:tr>
  </w:tbl>
  <w:p w14:paraId="4BC69744" w14:textId="77777777" w:rsidR="00AE713E" w:rsidRDefault="00AE713E">
    <w:pPr>
      <w:pStyle w:val="lfej"/>
      <w:tabs>
        <w:tab w:val="clear" w:pos="4536"/>
        <w:tab w:val="clear" w:pos="9072"/>
        <w:tab w:val="left" w:pos="3998"/>
      </w:tabs>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715"/>
    <w:multiLevelType w:val="hybridMultilevel"/>
    <w:tmpl w:val="98C429F6"/>
    <w:lvl w:ilvl="0" w:tplc="3AB0CF20">
      <w:start w:val="2"/>
      <w:numFmt w:val="decimal"/>
      <w:lvlText w:val="%1."/>
      <w:lvlJc w:val="left"/>
      <w:pPr>
        <w:ind w:left="720" w:hanging="360"/>
      </w:pPr>
      <w:rPr>
        <w:rFonts w:cstheme="minorHAnsi"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E542D6"/>
    <w:multiLevelType w:val="multilevel"/>
    <w:tmpl w:val="09E54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BC2956"/>
    <w:multiLevelType w:val="multilevel"/>
    <w:tmpl w:val="14BC2956"/>
    <w:lvl w:ilvl="0">
      <w:start w:val="416"/>
      <w:numFmt w:val="bullet"/>
      <w:lvlText w:val="-"/>
      <w:lvlJc w:val="left"/>
      <w:pPr>
        <w:ind w:left="720" w:hanging="360"/>
      </w:pPr>
      <w:rPr>
        <w:rFonts w:ascii="Calibri" w:eastAsiaTheme="minorHAnsi" w:hAnsi="Calibri" w:cs="Calibri" w:hint="default"/>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D920B1"/>
    <w:multiLevelType w:val="multilevel"/>
    <w:tmpl w:val="1AD920B1"/>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300012"/>
    <w:multiLevelType w:val="multilevel"/>
    <w:tmpl w:val="DC4CEDEA"/>
    <w:lvl w:ilvl="0">
      <w:start w:val="2"/>
      <w:numFmt w:val="decimal"/>
      <w:lvlText w:val="%1."/>
      <w:lvlJc w:val="left"/>
      <w:pPr>
        <w:ind w:left="720" w:hanging="360"/>
      </w:pPr>
      <w:rPr>
        <w:rFonts w:ascii="Times New Roman" w:hAnsi="Times New Roman" w:cs="Calibri" w:hint="default"/>
        <w:i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234263AE"/>
    <w:multiLevelType w:val="multilevel"/>
    <w:tmpl w:val="234263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635A"/>
    <w:multiLevelType w:val="multilevel"/>
    <w:tmpl w:val="275A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A61AB0"/>
    <w:multiLevelType w:val="multilevel"/>
    <w:tmpl w:val="28A61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FF01E1"/>
    <w:multiLevelType w:val="multilevel"/>
    <w:tmpl w:val="36FF01E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7E04D53"/>
    <w:multiLevelType w:val="multilevel"/>
    <w:tmpl w:val="37E04D5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6E73B0"/>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B6C5ED7"/>
    <w:multiLevelType w:val="multilevel"/>
    <w:tmpl w:val="6B6C5ED7"/>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E50AC7"/>
    <w:multiLevelType w:val="multilevel"/>
    <w:tmpl w:val="72E50AC7"/>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290020978">
    <w:abstractNumId w:val="7"/>
  </w:num>
  <w:num w:numId="2" w16cid:durableId="1712071997">
    <w:abstractNumId w:val="1"/>
  </w:num>
  <w:num w:numId="3" w16cid:durableId="763192044">
    <w:abstractNumId w:val="11"/>
  </w:num>
  <w:num w:numId="4" w16cid:durableId="950745659">
    <w:abstractNumId w:val="6"/>
  </w:num>
  <w:num w:numId="5" w16cid:durableId="1052801626">
    <w:abstractNumId w:val="3"/>
  </w:num>
  <w:num w:numId="6" w16cid:durableId="1182816965">
    <w:abstractNumId w:val="5"/>
  </w:num>
  <w:num w:numId="7" w16cid:durableId="58210101">
    <w:abstractNumId w:val="9"/>
  </w:num>
  <w:num w:numId="8" w16cid:durableId="303586128">
    <w:abstractNumId w:val="2"/>
  </w:num>
  <w:num w:numId="9" w16cid:durableId="1141189004">
    <w:abstractNumId w:val="8"/>
  </w:num>
  <w:num w:numId="10" w16cid:durableId="2078242754">
    <w:abstractNumId w:val="12"/>
  </w:num>
  <w:num w:numId="11" w16cid:durableId="73165466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0223197">
    <w:abstractNumId w:val="0"/>
  </w:num>
  <w:num w:numId="13" w16cid:durableId="59056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45"/>
    <w:rsid w:val="00000080"/>
    <w:rsid w:val="00006158"/>
    <w:rsid w:val="00031E94"/>
    <w:rsid w:val="00042A0D"/>
    <w:rsid w:val="00045154"/>
    <w:rsid w:val="00050502"/>
    <w:rsid w:val="00060E66"/>
    <w:rsid w:val="00061752"/>
    <w:rsid w:val="00062CBD"/>
    <w:rsid w:val="00075D24"/>
    <w:rsid w:val="00076AC3"/>
    <w:rsid w:val="00085FD9"/>
    <w:rsid w:val="00086617"/>
    <w:rsid w:val="0009140E"/>
    <w:rsid w:val="000B4258"/>
    <w:rsid w:val="000B44D5"/>
    <w:rsid w:val="000C6CE9"/>
    <w:rsid w:val="000D20AB"/>
    <w:rsid w:val="000D4904"/>
    <w:rsid w:val="000E1BCE"/>
    <w:rsid w:val="000E3796"/>
    <w:rsid w:val="000E6E6C"/>
    <w:rsid w:val="000F2993"/>
    <w:rsid w:val="00103154"/>
    <w:rsid w:val="001100B9"/>
    <w:rsid w:val="00120A20"/>
    <w:rsid w:val="00130BD9"/>
    <w:rsid w:val="0013236E"/>
    <w:rsid w:val="00137359"/>
    <w:rsid w:val="00141D9D"/>
    <w:rsid w:val="00143244"/>
    <w:rsid w:val="00143CF6"/>
    <w:rsid w:val="00165604"/>
    <w:rsid w:val="00173EE7"/>
    <w:rsid w:val="001A151E"/>
    <w:rsid w:val="001A397F"/>
    <w:rsid w:val="001A3EF4"/>
    <w:rsid w:val="001B265F"/>
    <w:rsid w:val="001B39C6"/>
    <w:rsid w:val="001B535B"/>
    <w:rsid w:val="001C462A"/>
    <w:rsid w:val="001D355B"/>
    <w:rsid w:val="001D6612"/>
    <w:rsid w:val="001D77DC"/>
    <w:rsid w:val="001E0FFD"/>
    <w:rsid w:val="001F2DE2"/>
    <w:rsid w:val="00200518"/>
    <w:rsid w:val="0021117F"/>
    <w:rsid w:val="0022447C"/>
    <w:rsid w:val="002248B7"/>
    <w:rsid w:val="00231F10"/>
    <w:rsid w:val="00233AC9"/>
    <w:rsid w:val="00242C7F"/>
    <w:rsid w:val="0024524B"/>
    <w:rsid w:val="00247CE1"/>
    <w:rsid w:val="00263668"/>
    <w:rsid w:val="00290D1F"/>
    <w:rsid w:val="002A2CA0"/>
    <w:rsid w:val="002C7AB0"/>
    <w:rsid w:val="002D5B3D"/>
    <w:rsid w:val="002D6667"/>
    <w:rsid w:val="002D7E59"/>
    <w:rsid w:val="002E2056"/>
    <w:rsid w:val="002E4BFD"/>
    <w:rsid w:val="0031221D"/>
    <w:rsid w:val="00313301"/>
    <w:rsid w:val="0031656E"/>
    <w:rsid w:val="00326645"/>
    <w:rsid w:val="003310F8"/>
    <w:rsid w:val="00332993"/>
    <w:rsid w:val="00334F90"/>
    <w:rsid w:val="00346242"/>
    <w:rsid w:val="00376BDD"/>
    <w:rsid w:val="00387F2C"/>
    <w:rsid w:val="00395545"/>
    <w:rsid w:val="003A2383"/>
    <w:rsid w:val="003A66A1"/>
    <w:rsid w:val="003B1A0F"/>
    <w:rsid w:val="003B6209"/>
    <w:rsid w:val="003C24E1"/>
    <w:rsid w:val="003D3F96"/>
    <w:rsid w:val="003D6A3F"/>
    <w:rsid w:val="003E1478"/>
    <w:rsid w:val="00421CE4"/>
    <w:rsid w:val="00426153"/>
    <w:rsid w:val="00427924"/>
    <w:rsid w:val="004308AC"/>
    <w:rsid w:val="00441896"/>
    <w:rsid w:val="00482916"/>
    <w:rsid w:val="00494378"/>
    <w:rsid w:val="004A7705"/>
    <w:rsid w:val="004C4EAB"/>
    <w:rsid w:val="004C7CE9"/>
    <w:rsid w:val="004D32D9"/>
    <w:rsid w:val="004F12FF"/>
    <w:rsid w:val="00501E69"/>
    <w:rsid w:val="005264CF"/>
    <w:rsid w:val="005408CF"/>
    <w:rsid w:val="00542140"/>
    <w:rsid w:val="0055184F"/>
    <w:rsid w:val="00551ACA"/>
    <w:rsid w:val="005703D5"/>
    <w:rsid w:val="005704F6"/>
    <w:rsid w:val="00591197"/>
    <w:rsid w:val="005A0C5D"/>
    <w:rsid w:val="005A26A7"/>
    <w:rsid w:val="005A42EE"/>
    <w:rsid w:val="005A55FA"/>
    <w:rsid w:val="005B5B5D"/>
    <w:rsid w:val="005B7797"/>
    <w:rsid w:val="005D63E2"/>
    <w:rsid w:val="005E06C8"/>
    <w:rsid w:val="005E3889"/>
    <w:rsid w:val="005F1D23"/>
    <w:rsid w:val="005F290F"/>
    <w:rsid w:val="006029BA"/>
    <w:rsid w:val="00622CDA"/>
    <w:rsid w:val="00657750"/>
    <w:rsid w:val="006662E3"/>
    <w:rsid w:val="00673623"/>
    <w:rsid w:val="00676211"/>
    <w:rsid w:val="00676B1A"/>
    <w:rsid w:val="00676B59"/>
    <w:rsid w:val="00683CC6"/>
    <w:rsid w:val="00691A5B"/>
    <w:rsid w:val="006972F3"/>
    <w:rsid w:val="006A5F13"/>
    <w:rsid w:val="006C0133"/>
    <w:rsid w:val="006C3254"/>
    <w:rsid w:val="006C7A71"/>
    <w:rsid w:val="006D4ADE"/>
    <w:rsid w:val="006D5ABA"/>
    <w:rsid w:val="006E320E"/>
    <w:rsid w:val="006E6BE3"/>
    <w:rsid w:val="00705A72"/>
    <w:rsid w:val="00710C63"/>
    <w:rsid w:val="00715210"/>
    <w:rsid w:val="007268F7"/>
    <w:rsid w:val="007317CD"/>
    <w:rsid w:val="00757C10"/>
    <w:rsid w:val="00761AAC"/>
    <w:rsid w:val="00765066"/>
    <w:rsid w:val="007672E8"/>
    <w:rsid w:val="00770A17"/>
    <w:rsid w:val="007928BB"/>
    <w:rsid w:val="0079673C"/>
    <w:rsid w:val="007A0CBA"/>
    <w:rsid w:val="007B6D1A"/>
    <w:rsid w:val="007C5A9D"/>
    <w:rsid w:val="007E2E69"/>
    <w:rsid w:val="007E4AB8"/>
    <w:rsid w:val="007E71FE"/>
    <w:rsid w:val="007E771E"/>
    <w:rsid w:val="007F408B"/>
    <w:rsid w:val="008033F8"/>
    <w:rsid w:val="0080482F"/>
    <w:rsid w:val="00810A35"/>
    <w:rsid w:val="00853F60"/>
    <w:rsid w:val="00857725"/>
    <w:rsid w:val="00873B14"/>
    <w:rsid w:val="00873CFA"/>
    <w:rsid w:val="00896308"/>
    <w:rsid w:val="008970CC"/>
    <w:rsid w:val="008B1763"/>
    <w:rsid w:val="008B609A"/>
    <w:rsid w:val="008D10BC"/>
    <w:rsid w:val="008F1DFA"/>
    <w:rsid w:val="008F4421"/>
    <w:rsid w:val="008F476E"/>
    <w:rsid w:val="008F58A2"/>
    <w:rsid w:val="009114BC"/>
    <w:rsid w:val="00912DE7"/>
    <w:rsid w:val="009239DB"/>
    <w:rsid w:val="0093003B"/>
    <w:rsid w:val="009433C3"/>
    <w:rsid w:val="00943ECC"/>
    <w:rsid w:val="009459E0"/>
    <w:rsid w:val="0094719C"/>
    <w:rsid w:val="00947415"/>
    <w:rsid w:val="00950DD5"/>
    <w:rsid w:val="00951028"/>
    <w:rsid w:val="00953EE1"/>
    <w:rsid w:val="0096041F"/>
    <w:rsid w:val="009608BC"/>
    <w:rsid w:val="00967395"/>
    <w:rsid w:val="00970219"/>
    <w:rsid w:val="009707DA"/>
    <w:rsid w:val="009B2ED1"/>
    <w:rsid w:val="009D4678"/>
    <w:rsid w:val="009D5032"/>
    <w:rsid w:val="009D51FF"/>
    <w:rsid w:val="009E3EB0"/>
    <w:rsid w:val="009E44C9"/>
    <w:rsid w:val="00A05C50"/>
    <w:rsid w:val="00A10E6D"/>
    <w:rsid w:val="00A3055C"/>
    <w:rsid w:val="00A34F8C"/>
    <w:rsid w:val="00A35536"/>
    <w:rsid w:val="00A37A12"/>
    <w:rsid w:val="00A45812"/>
    <w:rsid w:val="00A54840"/>
    <w:rsid w:val="00A8398A"/>
    <w:rsid w:val="00A90939"/>
    <w:rsid w:val="00A915EA"/>
    <w:rsid w:val="00A949DB"/>
    <w:rsid w:val="00A97093"/>
    <w:rsid w:val="00AA08D1"/>
    <w:rsid w:val="00AA2335"/>
    <w:rsid w:val="00AB23EE"/>
    <w:rsid w:val="00AE22E8"/>
    <w:rsid w:val="00AE713E"/>
    <w:rsid w:val="00B02472"/>
    <w:rsid w:val="00B148DC"/>
    <w:rsid w:val="00B1601F"/>
    <w:rsid w:val="00B23757"/>
    <w:rsid w:val="00B335FA"/>
    <w:rsid w:val="00B33641"/>
    <w:rsid w:val="00B44948"/>
    <w:rsid w:val="00B64A9E"/>
    <w:rsid w:val="00B73B0E"/>
    <w:rsid w:val="00B80705"/>
    <w:rsid w:val="00B84F4F"/>
    <w:rsid w:val="00BA32DC"/>
    <w:rsid w:val="00BA3F14"/>
    <w:rsid w:val="00BA497D"/>
    <w:rsid w:val="00BB790A"/>
    <w:rsid w:val="00BB7BAA"/>
    <w:rsid w:val="00BC52ED"/>
    <w:rsid w:val="00BC7FA7"/>
    <w:rsid w:val="00BD6918"/>
    <w:rsid w:val="00BF1811"/>
    <w:rsid w:val="00BF35DE"/>
    <w:rsid w:val="00BF4D64"/>
    <w:rsid w:val="00C007E6"/>
    <w:rsid w:val="00C12D67"/>
    <w:rsid w:val="00C164A4"/>
    <w:rsid w:val="00C317FD"/>
    <w:rsid w:val="00C4718F"/>
    <w:rsid w:val="00C574C1"/>
    <w:rsid w:val="00C75504"/>
    <w:rsid w:val="00C77235"/>
    <w:rsid w:val="00C87404"/>
    <w:rsid w:val="00CA5AC9"/>
    <w:rsid w:val="00CB0D9D"/>
    <w:rsid w:val="00CC5B82"/>
    <w:rsid w:val="00CF0D14"/>
    <w:rsid w:val="00CF550C"/>
    <w:rsid w:val="00D029ED"/>
    <w:rsid w:val="00D15A7A"/>
    <w:rsid w:val="00D16D67"/>
    <w:rsid w:val="00D40790"/>
    <w:rsid w:val="00D436D0"/>
    <w:rsid w:val="00D46C2C"/>
    <w:rsid w:val="00D47251"/>
    <w:rsid w:val="00D5056E"/>
    <w:rsid w:val="00D5123D"/>
    <w:rsid w:val="00D524C9"/>
    <w:rsid w:val="00D63040"/>
    <w:rsid w:val="00D740BD"/>
    <w:rsid w:val="00D755F4"/>
    <w:rsid w:val="00D910EF"/>
    <w:rsid w:val="00DA384E"/>
    <w:rsid w:val="00DC265C"/>
    <w:rsid w:val="00E0025A"/>
    <w:rsid w:val="00E127C5"/>
    <w:rsid w:val="00E152DE"/>
    <w:rsid w:val="00E1735F"/>
    <w:rsid w:val="00E215D2"/>
    <w:rsid w:val="00E427A8"/>
    <w:rsid w:val="00E802F5"/>
    <w:rsid w:val="00E8301D"/>
    <w:rsid w:val="00E868FD"/>
    <w:rsid w:val="00EB36A6"/>
    <w:rsid w:val="00ED1BCB"/>
    <w:rsid w:val="00ED667D"/>
    <w:rsid w:val="00ED6CD7"/>
    <w:rsid w:val="00EE0581"/>
    <w:rsid w:val="00EE6162"/>
    <w:rsid w:val="00EE6164"/>
    <w:rsid w:val="00F0132D"/>
    <w:rsid w:val="00F01F60"/>
    <w:rsid w:val="00F31634"/>
    <w:rsid w:val="00F409FB"/>
    <w:rsid w:val="00F564E5"/>
    <w:rsid w:val="00F6288B"/>
    <w:rsid w:val="00F65B18"/>
    <w:rsid w:val="00F942A1"/>
    <w:rsid w:val="00F94EB5"/>
    <w:rsid w:val="00F953A0"/>
    <w:rsid w:val="00FB6BE3"/>
    <w:rsid w:val="00FC314B"/>
    <w:rsid w:val="00FC35A5"/>
    <w:rsid w:val="00FD1BF1"/>
    <w:rsid w:val="00FD7AAC"/>
    <w:rsid w:val="00FE55D6"/>
    <w:rsid w:val="42A10C74"/>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BAEA6"/>
  <w15:docId w15:val="{EE528EE2-F483-4D71-99D8-C029215D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sz w:val="22"/>
      <w:szCs w:val="22"/>
      <w:lang w:eastAsia="en-US"/>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pPr>
      <w:spacing w:after="0" w:line="240" w:lineRule="auto"/>
    </w:pPr>
    <w:rPr>
      <w:rFonts w:ascii="Segoe UI" w:hAnsi="Segoe UI" w:cs="Segoe UI"/>
      <w:sz w:val="18"/>
      <w:szCs w:val="18"/>
    </w:rPr>
  </w:style>
  <w:style w:type="character" w:styleId="Jegyzethivatkozs">
    <w:name w:val="annotation reference"/>
    <w:basedOn w:val="Bekezdsalapbettpusa"/>
    <w:uiPriority w:val="99"/>
    <w:semiHidden/>
    <w:unhideWhenUsed/>
    <w:qFormat/>
    <w:rPr>
      <w:sz w:val="16"/>
      <w:szCs w:val="16"/>
    </w:rPr>
  </w:style>
  <w:style w:type="paragraph" w:styleId="Jegyzetszveg">
    <w:name w:val="annotation text"/>
    <w:basedOn w:val="Norml"/>
    <w:link w:val="JegyzetszvegChar"/>
    <w:uiPriority w:val="99"/>
    <w:semiHidden/>
    <w:unhideWhenUsed/>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rPr>
      <w:b/>
      <w:bCs/>
    </w:rPr>
  </w:style>
  <w:style w:type="paragraph" w:styleId="llb">
    <w:name w:val="footer"/>
    <w:basedOn w:val="Norml"/>
    <w:link w:val="llbChar"/>
    <w:uiPriority w:val="99"/>
    <w:unhideWhenUsed/>
    <w:pPr>
      <w:tabs>
        <w:tab w:val="center" w:pos="4536"/>
        <w:tab w:val="right" w:pos="9072"/>
      </w:tabs>
      <w:spacing w:after="0" w:line="240" w:lineRule="auto"/>
    </w:pPr>
  </w:style>
  <w:style w:type="character" w:styleId="Lbjegyzet-hivatkozs">
    <w:name w:val="footnote reference"/>
    <w:basedOn w:val="Bekezdsalapbettpusa"/>
    <w:uiPriority w:val="99"/>
    <w:semiHidden/>
    <w:unhideWhenUsed/>
    <w:rPr>
      <w:vertAlign w:val="superscript"/>
    </w:rPr>
  </w:style>
  <w:style w:type="paragraph" w:styleId="Lbjegyzetszveg">
    <w:name w:val="footnote text"/>
    <w:basedOn w:val="Norml"/>
    <w:link w:val="LbjegyzetszvegChar"/>
    <w:uiPriority w:val="99"/>
    <w:semiHidden/>
    <w:unhideWhenUsed/>
    <w:pPr>
      <w:spacing w:after="0" w:line="240" w:lineRule="auto"/>
    </w:pPr>
    <w:rPr>
      <w:rFonts w:ascii="Calibri" w:eastAsia="Calibri" w:hAnsi="Calibri" w:cs="Calibri"/>
      <w:sz w:val="20"/>
      <w:szCs w:val="20"/>
    </w:rPr>
  </w:style>
  <w:style w:type="paragraph" w:styleId="lfej">
    <w:name w:val="header"/>
    <w:basedOn w:val="Norml"/>
    <w:link w:val="lfejChar"/>
    <w:uiPriority w:val="99"/>
    <w:unhideWhenUsed/>
    <w:pPr>
      <w:tabs>
        <w:tab w:val="center" w:pos="4536"/>
        <w:tab w:val="right" w:pos="9072"/>
      </w:tabs>
      <w:spacing w:after="0" w:line="240" w:lineRule="auto"/>
    </w:pPr>
  </w:style>
  <w:style w:type="character" w:styleId="Hiperhivatkozs">
    <w:name w:val="Hyperlink"/>
    <w:basedOn w:val="Bekezdsalapbettpusa"/>
    <w:uiPriority w:val="99"/>
    <w:unhideWhenUsed/>
    <w:rPr>
      <w:color w:val="0563C1" w:themeColor="hyperlink"/>
      <w:u w:val="single"/>
    </w:rPr>
  </w:style>
  <w:style w:type="paragraph" w:styleId="NormlWeb">
    <w:name w:val="Normal (Web)"/>
    <w:basedOn w:val="Norml"/>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ejChar">
    <w:name w:val="Élőfej Char"/>
    <w:basedOn w:val="Bekezdsalapbettpusa"/>
    <w:link w:val="lfej"/>
    <w:uiPriority w:val="99"/>
  </w:style>
  <w:style w:type="character" w:customStyle="1" w:styleId="llbChar">
    <w:name w:val="Élőláb Char"/>
    <w:basedOn w:val="Bekezdsalapbettpusa"/>
    <w:link w:val="llb"/>
    <w:uiPriority w:val="99"/>
  </w:style>
  <w:style w:type="paragraph" w:styleId="Listaszerbekezds">
    <w:name w:val="List Paragraph"/>
    <w:basedOn w:val="Norml"/>
    <w:uiPriority w:val="34"/>
    <w:qFormat/>
    <w:pPr>
      <w:spacing w:after="200" w:line="276" w:lineRule="auto"/>
      <w:ind w:left="720"/>
      <w:contextualSpacing/>
    </w:pPr>
    <w:rPr>
      <w:rFonts w:ascii="Calibri" w:eastAsia="Calibri" w:hAnsi="Calibri" w:cs="Calibri"/>
    </w:rPr>
  </w:style>
  <w:style w:type="character" w:customStyle="1" w:styleId="LbjegyzetszvegChar">
    <w:name w:val="Lábjegyzetszöveg Char"/>
    <w:basedOn w:val="Bekezdsalapbettpusa"/>
    <w:link w:val="Lbjegyzetszveg"/>
    <w:uiPriority w:val="99"/>
    <w:semiHidden/>
    <w:rPr>
      <w:rFonts w:ascii="Calibri" w:eastAsia="Calibri" w:hAnsi="Calibri" w:cs="Calibri"/>
      <w:sz w:val="20"/>
      <w:szCs w:val="20"/>
    </w:rPr>
  </w:style>
  <w:style w:type="character" w:customStyle="1" w:styleId="JegyzetszvegChar">
    <w:name w:val="Jegyzetszöveg Char"/>
    <w:basedOn w:val="Bekezdsalapbettpusa"/>
    <w:link w:val="Jegyzetszveg"/>
    <w:uiPriority w:val="99"/>
    <w:semiHidden/>
    <w:rPr>
      <w:sz w:val="20"/>
      <w:szCs w:val="20"/>
    </w:rPr>
  </w:style>
  <w:style w:type="character" w:customStyle="1" w:styleId="MegjegyzstrgyaChar">
    <w:name w:val="Megjegyzés tárgya Char"/>
    <w:basedOn w:val="JegyzetszvegChar"/>
    <w:link w:val="Megjegyzstrgya"/>
    <w:uiPriority w:val="99"/>
    <w:semiHidden/>
    <w:rPr>
      <w:b/>
      <w:bCs/>
      <w:sz w:val="20"/>
      <w:szCs w:val="20"/>
    </w:rPr>
  </w:style>
  <w:style w:type="character" w:customStyle="1" w:styleId="BuborkszvegChar">
    <w:name w:val="Buborékszöveg Char"/>
    <w:basedOn w:val="Bekezdsalapbettpusa"/>
    <w:link w:val="Buborkszveg"/>
    <w:uiPriority w:val="99"/>
    <w:semiHidden/>
    <w:rPr>
      <w:rFonts w:ascii="Segoe UI" w:hAnsi="Segoe UI" w:cs="Segoe UI"/>
      <w:sz w:val="18"/>
      <w:szCs w:val="18"/>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table" w:customStyle="1" w:styleId="Rcsostblzat1">
    <w:name w:val="Rácsos táblázat1"/>
    <w:basedOn w:val="Normltblzat"/>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Pr>
      <w:color w:val="605E5C"/>
      <w:shd w:val="clear" w:color="auto" w:fill="E1DFDD"/>
    </w:rPr>
  </w:style>
  <w:style w:type="table" w:customStyle="1" w:styleId="Rcsostblzat111">
    <w:name w:val="Rácsos táblázat111"/>
    <w:basedOn w:val="Normltblzat"/>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8B176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76436">
      <w:bodyDiv w:val="1"/>
      <w:marLeft w:val="0"/>
      <w:marRight w:val="0"/>
      <w:marTop w:val="0"/>
      <w:marBottom w:val="0"/>
      <w:divBdr>
        <w:top w:val="none" w:sz="0" w:space="0" w:color="auto"/>
        <w:left w:val="none" w:sz="0" w:space="0" w:color="auto"/>
        <w:bottom w:val="none" w:sz="0" w:space="0" w:color="auto"/>
        <w:right w:val="none" w:sz="0" w:space="0" w:color="auto"/>
      </w:divBdr>
    </w:div>
    <w:div w:id="1356032934">
      <w:bodyDiv w:val="1"/>
      <w:marLeft w:val="0"/>
      <w:marRight w:val="0"/>
      <w:marTop w:val="0"/>
      <w:marBottom w:val="0"/>
      <w:divBdr>
        <w:top w:val="none" w:sz="0" w:space="0" w:color="auto"/>
        <w:left w:val="none" w:sz="0" w:space="0" w:color="auto"/>
        <w:bottom w:val="none" w:sz="0" w:space="0" w:color="auto"/>
        <w:right w:val="none" w:sz="0" w:space="0" w:color="auto"/>
      </w:divBdr>
    </w:div>
    <w:div w:id="1986276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zakkepesites.ikk.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B6C5F-D0B1-4059-9DCE-321D4D01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5958</Words>
  <Characters>41117</Characters>
  <Application>Microsoft Office Word</Application>
  <DocSecurity>0</DocSecurity>
  <Lines>342</Lines>
  <Paragraphs>93</Paragraphs>
  <ScaleCrop>false</ScaleCrop>
  <HeadingPairs>
    <vt:vector size="2" baseType="variant">
      <vt:variant>
        <vt:lpstr>Cím</vt:lpstr>
      </vt:variant>
      <vt:variant>
        <vt:i4>1</vt:i4>
      </vt:variant>
    </vt:vector>
  </HeadingPairs>
  <TitlesOfParts>
    <vt:vector size="1" baseType="lpstr">
      <vt:lpstr>képzési program sablon - szakmai képzés</vt:lpstr>
    </vt:vector>
  </TitlesOfParts>
  <Company/>
  <LinksUpToDate>false</LinksUpToDate>
  <CharactersWithSpaces>46982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képzési program sablon - szakmai képzés</dc:title>
  <dc:creator>MINOSITES.HU</dc:creator>
  <cp:lastModifiedBy>Edit Juhász</cp:lastModifiedBy>
  <cp:revision>2</cp:revision>
  <dcterms:created xsi:type="dcterms:W3CDTF">2023-12-11T14:01:00Z</dcterms:created>
  <dcterms:modified xsi:type="dcterms:W3CDTF">2023-12-11T14:01:00Z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C2EFE63FC1C64E46AB66D09829F12C55</vt:lpwstr>
  </property>
</Properties>
</file>